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ШПАКОВСКОГО МУНИЦИПАЛЬНОГО ОКРУГА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</w:t>
      </w:r>
    </w:p>
    <w:p w:rsidR="00A8557C" w:rsidRPr="00A8557C" w:rsidRDefault="00A8557C" w:rsidP="00A8557C">
      <w:pPr>
        <w:suppressAutoHyphens/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4"/>
        <w:gridCol w:w="3273"/>
        <w:gridCol w:w="3260"/>
      </w:tblGrid>
      <w:tr w:rsidR="00A8557C" w:rsidRPr="00A8557C" w:rsidTr="00A8557C">
        <w:tc>
          <w:tcPr>
            <w:tcW w:w="3284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10 ноября 2020 года</w:t>
            </w:r>
          </w:p>
        </w:tc>
        <w:tc>
          <w:tcPr>
            <w:tcW w:w="3285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>ихайловск</w:t>
            </w:r>
            <w:proofErr w:type="spellEnd"/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285" w:type="dxa"/>
            <w:hideMark/>
          </w:tcPr>
          <w:p w:rsidR="00A8557C" w:rsidRPr="00A8557C" w:rsidRDefault="00A8557C" w:rsidP="00A8557C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№ 35                                                             </w:t>
            </w:r>
          </w:p>
        </w:tc>
      </w:tr>
    </w:tbl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финансового управления администрации Шпаковского муниципального округа Ставропольского края и утверждении Положения о финансовом управлении администрации Шпаковского муниципального округа Ставропольского края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№131-ФЗ «</w:t>
      </w:r>
      <w:proofErr w:type="gramStart"/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общих принципах организации местного самоуправления в Российской Федерации», Бюджетным </w:t>
      </w:r>
      <w:hyperlink r:id="rId8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hyperlink r:id="rId9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от 02.03.2005 № 12-кз «О местном самоуправлении в Ставропольском крае», от 31.01.2020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Шпаковского муниципального округа Ставропольского края</w:t>
      </w:r>
      <w:proofErr w:type="gramEnd"/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1.Учредить (создать) финансовое управление администрации Шпаковского муниципального округа Ставропольского края и наделить финансовое управление администрации Шпаковского муниципального округа Ставропольского края правами юридического лица.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прилагаемое </w:t>
      </w:r>
      <w:hyperlink r:id="rId10" w:anchor="P38" w:history="1">
        <w:r w:rsidRPr="00A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управлении администрации Шпаковского муниципального округа Ставропольского края.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3.Уполномочить Бондаренко Оксану Сергеевну - начальника финансового управления администрации Шпаковского муниципального района Ставропольского края выступить заявителем при осуществлении государственной регистрации финансового управления администрации Шпаковского муниципального округа Ставропольского края и направить документы, необходимые для государственной регистрации финансового управления администрации Шпаковского муниципального округа Ставропольского края в качестве юридического лица в регистрирующий орган в соответствии с действующим законодательством.</w:t>
      </w:r>
      <w:proofErr w:type="gramEnd"/>
    </w:p>
    <w:p w:rsidR="00A8557C" w:rsidRPr="00A8557C" w:rsidRDefault="00A8557C" w:rsidP="00A8557C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на следующий день после его официального обнародования.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A8557C" w:rsidRPr="00A8557C" w:rsidRDefault="00A8557C" w:rsidP="00A8557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A8557C" w:rsidRPr="00A8557C" w:rsidRDefault="00A8557C" w:rsidP="00A8557C">
      <w:pPr>
        <w:widowControl w:val="0"/>
        <w:suppressAutoHyphens/>
        <w:spacing w:after="12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Ставропольского края</w:t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С.В.Печкуров</w:t>
      </w:r>
      <w:proofErr w:type="spellEnd"/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Шпаковского </w:t>
      </w:r>
    </w:p>
    <w:p w:rsidR="00A8557C" w:rsidRPr="00A8557C" w:rsidRDefault="00A8557C" w:rsidP="00A8557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8557C" w:rsidRDefault="00A8557C" w:rsidP="00A8557C"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458C2" w:rsidRPr="008458C2" w:rsidTr="000A1558">
        <w:tc>
          <w:tcPr>
            <w:tcW w:w="5778" w:type="dxa"/>
          </w:tcPr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58C2" w:rsidRPr="008458C2" w:rsidRDefault="008458C2" w:rsidP="008458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решением Думы Шпаковского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458C2" w:rsidRPr="008458C2" w:rsidRDefault="008458C2" w:rsidP="008458C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2">
              <w:rPr>
                <w:rFonts w:ascii="Times New Roman" w:hAnsi="Times New Roman" w:cs="Times New Roman"/>
                <w:sz w:val="28"/>
                <w:szCs w:val="28"/>
              </w:rPr>
              <w:t>от 10 ноября 2020 года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91CFB" w:rsidRPr="0083458E" w:rsidRDefault="00591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FB" w:rsidRPr="0083458E" w:rsidRDefault="00591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F68" w:rsidRDefault="00171F68">
      <w:pPr>
        <w:pStyle w:val="ConsPlusNormal"/>
        <w:jc w:val="right"/>
      </w:pP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0" w:name="P38"/>
      <w:bookmarkEnd w:id="0"/>
    </w:p>
    <w:p w:rsidR="00C33108" w:rsidRPr="00AA46D6" w:rsidRDefault="00C33108" w:rsidP="00C33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33108" w:rsidRPr="00AA46D6" w:rsidRDefault="00C33108" w:rsidP="00B67B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УПРАВЛЕНИИ АДМИНИСТРАЦИИ ШПАКОВСКОГО</w:t>
      </w:r>
      <w:r w:rsidR="00B67B40"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7" w:rsidRDefault="00F506A5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1.Финансовое управление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5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финансовое управление)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E5C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 с правами юридического лица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47" w:rsidRPr="001D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исполняет функции 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финансовый орган), органа внутреннего муниципального финансового контроля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внутреннего муниципального финансового контроля), а также уполномоченного</w:t>
      </w:r>
      <w:proofErr w:type="gramEnd"/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округа 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в сфере закупок товаров, работ, услуг для обеспечения муниципальных нужд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D5747" w:rsidRPr="001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орган контроля в сфере закупок, закупки для обеспечения муниципальных нужд).</w:t>
      </w:r>
    </w:p>
    <w:p w:rsidR="002B277A" w:rsidRDefault="002B277A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2.Финансовое управление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другими правовыми актами Ставропольского края,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и другими муниципальными правовыми актами</w:t>
      </w:r>
      <w:r w:rsidRPr="002B27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а также настоящим Положением 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финансовом управлении администрации Шпаковского муниципального округа</w:t>
      </w:r>
      <w:r w:rsidRPr="002B27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(далее – Положение).</w:t>
      </w:r>
      <w:proofErr w:type="gramEnd"/>
    </w:p>
    <w:p w:rsidR="002B277A" w:rsidRPr="002B277A" w:rsidRDefault="002B277A" w:rsidP="002B27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во взаимодействии с </w:t>
      </w:r>
      <w:r w:rsidR="00F0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территориальными 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0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008B1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F0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Контрольно-счетны</w:t>
      </w:r>
      <w:r w:rsid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м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орган</w:t>
      </w:r>
      <w:r w:rsid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ом</w:t>
      </w:r>
      <w:r w:rsidR="00D54843" w:rsidRPr="00D54843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 Шпаковского муниципального округа Ставропольского края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территориальными органами федеральных органов государственной власти, органами государственной власти Ставропольского края,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округа Ставропольского края,</w:t>
      </w:r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унитарными предприятиями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2B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общественными объединениями и иными организациями.</w:t>
      </w:r>
    </w:p>
    <w:p w:rsidR="002B277A" w:rsidRPr="00602E00" w:rsidRDefault="000745A1" w:rsidP="00D82A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</w:t>
      </w:r>
      <w:r w:rsidRPr="000745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ведении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могут </w:t>
      </w:r>
      <w:r w:rsidRPr="00602E0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находиться муниципальные учреждения.</w:t>
      </w:r>
    </w:p>
    <w:p w:rsidR="000745A1" w:rsidRPr="000745A1" w:rsidRDefault="000745A1" w:rsidP="00D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5.Финансовое управление является юридическим лицом и обладает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правами, предусмотренными гражданским законодательством Российской Федерации для юридических лиц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самостоятельный баланс, счета 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Федерального казначейства, 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открываемые в установленном законодательством Российской Федерации порядке, печать, штампы со своим наименованием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имущество, необходимые для осуществления своих функций.</w:t>
      </w:r>
      <w:proofErr w:type="gramEnd"/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Шпаковского 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и находится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оперативного управления. 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на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4A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 своего имени приобретать и осуществлять имущественные и личные неимущественные права, самостоятельно выступать в суде в качестве истца и ответчика.</w:t>
      </w:r>
    </w:p>
    <w:p w:rsid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Организационно-правовая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муниципальное казенное учреждение.</w:t>
      </w:r>
    </w:p>
    <w:p w:rsid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официальное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Шпаковского муниципального округа Ставропольского края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5A1" w:rsidRPr="000745A1" w:rsidRDefault="000745A1" w:rsidP="00074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финансового управления: Финансовое управление АШМО СК</w:t>
      </w:r>
    </w:p>
    <w:p w:rsidR="00053931" w:rsidRDefault="000745A1" w:rsidP="008D45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Pr="0007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1" w:name="_GoBack"/>
      <w:bookmarkEnd w:id="1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356240, Ставропольский край, </w:t>
      </w:r>
      <w:proofErr w:type="spellStart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Шпаковский</w:t>
      </w:r>
      <w:proofErr w:type="spellEnd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г.Михайловск</w:t>
      </w:r>
      <w:proofErr w:type="spellEnd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="008D4516" w:rsidRPr="008D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380.</w:t>
      </w: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финансового управления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финансового управления являются:</w:t>
      </w:r>
    </w:p>
    <w:p w:rsidR="009851CC" w:rsidRDefault="00C33108" w:rsidP="009851C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1)реализация единой бюджетной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долговой 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на территории </w:t>
      </w:r>
      <w:r w:rsidR="00A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108" w:rsidRDefault="00C33108" w:rsidP="009851C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2)развитие и совершенствование бюджетного процесса</w:t>
      </w:r>
      <w:r w:rsidR="0080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Шпаковском муниципальном округе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методов финансово-бюджетного планирования, порядка финансирования и составления отчетности;</w:t>
      </w:r>
    </w:p>
    <w:p w:rsidR="008E2649" w:rsidRPr="008E2649" w:rsidRDefault="008E2649" w:rsidP="008E26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)предотвращение, выявление и пресечение нарушений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регулирование в установленной сфере деятельности в соответствии с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108" w:rsidRPr="00C33108" w:rsidRDefault="00C33108" w:rsidP="00C33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08" w:rsidRDefault="00C33108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Основные </w:t>
      </w:r>
      <w:r w:rsidRPr="00BA77F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C3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</w:p>
    <w:p w:rsidR="000215C4" w:rsidRDefault="000215C4" w:rsidP="00C331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C4" w:rsidRDefault="005A0AA5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0215C4" w:rsidRPr="00021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управление:</w:t>
      </w: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рамках исполнения функций финансового органа: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непосредственное составление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602E00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 необходимыми документами и материалами 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Шпаковского муниципального округа Ставропольского края;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в </w:t>
      </w:r>
      <w:r w:rsidR="000E28C3"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Шпаковского муниципального округа Ставропольского края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основных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бюджетной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долговой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E3643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установление, детализацию и определение порядка применения бюджетной классификации Российской Федерации в части, относящейся к местному бюджету;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перечень кодов подвидов по видам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которых являются органы местного самоуправления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  <w:r w:rsidR="000E28C3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и территориальные органы администрации Шпаковского муниципального округа Ставропольского края 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находящиеся в их ведении муниципальные казенные учреждения;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в перечень главных администраторов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изменения принципов назначения и присвоения структуры </w:t>
      </w:r>
      <w:r w:rsidRPr="00E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 бюджетов;</w:t>
      </w:r>
      <w:proofErr w:type="gramEnd"/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перечень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видов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</w:t>
      </w:r>
      <w:proofErr w:type="gramEnd"/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которых являются органы местного самоуправления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и территориальные органы администрации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Шпаковского муниципального округа Ставропольского края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находящиеся в их ведении муниципальные казенные учреждения;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в перечень главных администраторов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изменения принципов назначения и присвоения структуры кодов классификации источников финансирования дефицитов бюджетов;</w:t>
      </w:r>
      <w:proofErr w:type="gramEnd"/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перечень и коды целевых статей расходов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установлено Бюджетным </w:t>
      </w:r>
      <w:hyperlink r:id="rId11" w:history="1">
        <w:r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ведение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источников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ведение реестра расходных 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0E28C3"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Шп</w:t>
      </w:r>
      <w:proofErr w:type="gramEnd"/>
      <w:r w:rsidR="000E28C3"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аковского муниципального округа Ставропольского края</w:t>
      </w:r>
      <w:r w:rsidRPr="00602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методики планирования бюджетных ассигнований при составлении проекта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исполнение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исполнения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сводной бюджетной росписи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ведет сводную бюджетную роспись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бюджетных росписей главных распорядителей (распорядителей)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лимиты бюджетных обязатель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главных распорядителей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доведения бюджетных ассигнований и (или) лимитов бюджетных обязательств до главных распорядителей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случаи утверждения и доведения до главных распорядителей (распорядителей) и получателей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предельного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объема оплаты денежных обязательств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периоде текущего финансового года (предельные объемы финансирования);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санкционирования оплаты денежных обязательств, подлежащих исполнению за счет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обязательств, подлежащих исполнению за счет бюджетных ассигнований по источникам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ведения кассового плана, а также состава и сроков представления главными распорядителями средств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доходов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0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составления и ведения кассового плана;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ведет кассовый план;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муниципальной долговой книги;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</w:t>
      </w:r>
      <w:proofErr w:type="gramStart"/>
      <w:r w:rsidRPr="007A2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E2649" w:rsidRPr="00BC0CED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выданных муниципальных </w:t>
      </w:r>
      <w:r w:rsidRPr="008E2649">
        <w:rPr>
          <w:rFonts w:ascii="Times New Roman" w:eastAsia="Calibri" w:hAnsi="Times New Roman" w:cs="Times New Roman"/>
          <w:sz w:val="28"/>
          <w:szCs w:val="28"/>
        </w:rPr>
        <w:t xml:space="preserve">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</w:t>
      </w:r>
      <w:r w:rsidRPr="00BC0CED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BC0CED">
        <w:rPr>
          <w:rFonts w:ascii="Times New Roman" w:eastAsia="Calibri" w:hAnsi="Times New Roman" w:cs="Times New Roman"/>
          <w:sz w:val="28"/>
          <w:szCs w:val="28"/>
        </w:rPr>
        <w:t xml:space="preserve"> муниципальными гарантиями;</w:t>
      </w:r>
    </w:p>
    <w:p w:rsidR="008E2649" w:rsidRPr="00665258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</w:t>
      </w:r>
      <w:r w:rsidR="00200D12"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BC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2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9702A" w:rsidRPr="00665258" w:rsidRDefault="0069702A" w:rsidP="0069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типовые формы договоров (соглашений) о предоставлении субсидий из бюджета </w:t>
      </w:r>
      <w:r w:rsidR="008D07B1"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указанным в </w:t>
      </w:r>
      <w:hyperlink r:id="rId13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5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статьи 78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дополнительных соглашений к указанным 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 (соглашениям), предусматривающих внесение в них изменений или их расторжение;</w:t>
      </w:r>
    </w:p>
    <w:p w:rsidR="0069702A" w:rsidRPr="00665258" w:rsidRDefault="0069702A" w:rsidP="0069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типовые формы договоров (соглашений) о предоставлении из бюджета города Ставрополя субсидий, предусмотренных </w:t>
      </w:r>
      <w:hyperlink r:id="rId16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665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78.1</w:t>
        </w:r>
      </w:hyperlink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взыскания средств в объеме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использованной на начало очередного финансового года муниципальными бюджетными и автономными учреждениями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унитарными предприятиями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при отсутствии решения получателя</w:t>
      </w:r>
      <w:proofErr w:type="gramEnd"/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предоставившего такую субсидию, о наличии потребности в направлении этих средств на цели предоставления такой субсидии;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мониторинга качества финансового менеджмента в отношении главных распорядителей средств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доходов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бюджета </w:t>
      </w:r>
      <w:r w:rsidR="00200D12"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включающего мониторинг качества исполнения ими бюджетных полномочий, а также качества управления активами, осуществления закупок для обеспечения муниципальных нужд (далее – мониторинг качества финансового</w:t>
      </w:r>
      <w:proofErr w:type="gramEnd"/>
      <w:r w:rsidRPr="00A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качества финансового менеджмента;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средствами на едином счете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завершения операций по исполнению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получателей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исполнение судебных актов по искам к муниципальному образованию </w:t>
      </w:r>
      <w:r w:rsidR="00200D12"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Ставропольского края </w:t>
      </w: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вреда, причиненного незаконными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(бездействием) органов местного самоуправления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должностных лиц, в том числе в результате издания органами местного самоуправления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актов, не соответствующих закону или иному нормативному правовому акту, а также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по иным искам о взыскании денежных средств за счет средств казны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  <w:proofErr w:type="gramEnd"/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учета и хранение исполнительных документов и иных документов, связанных с их исполнением;</w:t>
      </w:r>
    </w:p>
    <w:p w:rsidR="008E2649" w:rsidRPr="0007067A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главного распорядителя средств бюджета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за счет </w:t>
      </w:r>
      <w:proofErr w:type="gramStart"/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казны муниципального образования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Ставропольского края 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акта</w:t>
      </w:r>
      <w:proofErr w:type="gramEnd"/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в целях реализации права регресса;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составления и сроки предоставления сводной бюджетной отчетности главными распорядителями средств бюджета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доходов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главными администраторами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07067A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составление бюджетной отчетности муниципального образования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представляет в администрацию </w:t>
      </w:r>
      <w:r w:rsidR="00200D12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00D12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об исполнении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и отчетов об исполнении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квартал, полугодие и девять месяцев текущего финансового года;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Pr="00C2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Pr="00C23F9D">
        <w:rPr>
          <w:rFonts w:ascii="Times New Roman" w:eastAsia="Calibri" w:hAnsi="Times New Roman" w:cs="Times New Roman"/>
          <w:sz w:val="28"/>
          <w:szCs w:val="28"/>
        </w:rPr>
        <w:t xml:space="preserve"> разъяснения налогоплательщикам и налоговым агентам по вопросам применения муниципальных правовых актов о местных налогах и сборах;</w:t>
      </w:r>
    </w:p>
    <w:p w:rsidR="008E2649" w:rsidRPr="00665258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применении бюджетных мер принуждения, решение об их изменении, их отмене, решение об отказе в применении бюджетных мер принуждения в случаях и порядке, установленных Прав</w:t>
      </w:r>
      <w:r w:rsidR="00665258"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</w:t>
      </w: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исполнения решений</w:t>
      </w: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бюджетных мер принуждения, решений об изменении (отмене) указанных решений;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300723" w:rsidRDefault="008458C2" w:rsidP="008E264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2649"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органа внутреннего муниципального финансового контроля: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контрактов;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случаях, предусмотренных Бюджетным </w:t>
      </w:r>
      <w:hyperlink r:id="rId18" w:history="1">
        <w:r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2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в сфере закупок для обеспечения муниципальных нужд,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в отношении: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правил нормирования в сфере закупок для обеспечения муниципальных нужд, установленных в соответствии со </w:t>
      </w:r>
      <w:hyperlink r:id="rId19" w:history="1">
        <w:r w:rsidR="008E2649" w:rsidRPr="008E2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8E2649" w:rsidRPr="008E2649" w:rsidRDefault="008458C2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проверки, ревизии и обследования;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объектам контроля акты, заключения, представления и (или) предписания;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уведомления о применении бюджетных мер принуждения;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458C2" w:rsidP="008E264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органа контроля в сфере закупок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полномочий, установленных Федеральным законом </w:t>
      </w:r>
      <w:r w:rsidR="008E2649"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нужд»: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</w:t>
      </w:r>
      <w:proofErr w:type="gramEnd"/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обеспечения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приостанавливает определение поставщика (подрядчика, исполнителя) в части заключения контракта при осуществлении закупки для обеспечения 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 до рассмотрения жалобы по существу в случаях и в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уведомления заказчика при осуществлении закупки для обеспечения муниципальных нужд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согласовывает заключение контракта с единственным поставщиком (подрядчиком, исполнителем) при осуществлении закупки для обеспечения муниципальных ну</w:t>
      </w:r>
      <w:proofErr w:type="gramStart"/>
      <w:r w:rsidRPr="008E26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жд в сл</w:t>
      </w:r>
      <w:proofErr w:type="gramEnd"/>
      <w:r w:rsidRPr="008E26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учаях и порядке, установленных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(подрядчиков, исполнителей);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проведении плановых и внеплановых проверок в сфере закупок для обеспечения муниципальных нужд, об их результатах и выданных предписаниях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представлениях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и (или) реестре жалоб, плановых и внеплановых проверок, принятых по ним решений и выданных предписаний</w:t>
      </w:r>
      <w:r w:rsidR="005A0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представлений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49" w:rsidRPr="008E2649" w:rsidRDefault="008E2649" w:rsidP="008E2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информацию и (или) документы, подтверждающие факт совершения действия (бездействия), содержащего признаки состава преступления, выявленного в результате проведения в сфере закупок для обеспечения муниципальных нужд плановых и внеплановых проверок, в правоохранительные органы;</w:t>
      </w:r>
    </w:p>
    <w:p w:rsidR="008E2649" w:rsidRPr="008E2649" w:rsidRDefault="008E2649" w:rsidP="008E2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9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8E2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C0267" w:rsidRPr="00300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функций общего характера: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существляет: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распорядителя и получателя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в соответствии с ведомственной классификацией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</w:t>
      </w:r>
      <w:proofErr w:type="gramStart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полномочия главного </w:t>
      </w:r>
      <w:proofErr w:type="gramStart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381FD8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и 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главного распорядителя в отношении подведомственн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финансовому управлению муниципальн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25668A"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81F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C0267" w:rsidRPr="00381FD8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267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C0267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беспечивает: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рассмотрение обращений органов государственной власти и органов местного самоуправления,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интересов Шпаковского муниципального округа Ставропольского края в установленной сфере деятельности в судебных органах, органах государственной власти, органах местного самоуправления, органах прокуратуры, правоохранительных органах, иных организациях;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финансовой </w:t>
      </w:r>
      <w:proofErr w:type="gramStart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комплектование, хранение, учет и использование архивных документов, сформировавшихся в результате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</w:t>
      </w: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</w:t>
      </w:r>
      <w:r w:rsidR="00B56248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381FD8"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отдел</w:t>
      </w:r>
      <w:r w:rsidRPr="0038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охраны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техники безопасности;</w:t>
      </w:r>
    </w:p>
    <w:p w:rsidR="000C0267" w:rsidRPr="000C0267" w:rsidRDefault="000C0267" w:rsidP="000C026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212" w:rsidRDefault="000C0267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</w:t>
      </w:r>
      <w:r w:rsid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обороны;</w:t>
      </w:r>
    </w:p>
    <w:p w:rsidR="003C1212" w:rsidRDefault="003C1212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законодательством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правовыми актами Шпаковского муниципального округа Ставропольского края</w:t>
      </w:r>
      <w:r w:rsidRPr="003C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3C1212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7" w:rsidRPr="000C0267" w:rsidRDefault="000C0267" w:rsidP="000C0267">
      <w:pPr>
        <w:shd w:val="clear" w:color="auto" w:fill="FFFFFF"/>
        <w:spacing w:after="0" w:line="245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Права </w:t>
      </w:r>
      <w:r w:rsidR="00BA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</w:p>
    <w:p w:rsidR="000C0267" w:rsidRPr="000C0267" w:rsidRDefault="000C0267" w:rsidP="000C0267">
      <w:pPr>
        <w:shd w:val="clear" w:color="auto" w:fill="FFFFFF"/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поставленных задач и осуществления своих функций имеет право: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края,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территориальны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округа Ставропольского края</w:t>
      </w:r>
      <w:r w:rsid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67A" w:rsidRPr="0007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документы, необходимые для исполнения возложенных на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proofErr w:type="gramEnd"/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министерства финансов Ставропольского края, а также от иных органов государственной власти, органов местного самоуправления сведения, необходимые для своевременного и качественного составления проекта бюджета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органов Федерального казначейства информацию о поступивших от юридических лиц платежах, являющихся источниками </w:t>
      </w:r>
      <w:proofErr w:type="gramStart"/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доходов бюджета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proofErr w:type="gramEnd"/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семинары, совещания, участвовать в мероприятиях федерального, регионального, межрегионального и международного значения по вопросам, относящимся к компетенции </w:t>
      </w:r>
      <w:r w:rsid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совещательные 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(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комиссии, группы</w:t>
      </w:r>
      <w:r w:rsidR="000D0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межведомственные, в установленной сфере деятельности.</w:t>
      </w:r>
    </w:p>
    <w:p w:rsid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C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Организация работы </w:t>
      </w:r>
      <w:r w:rsidR="00BA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</w:t>
      </w:r>
      <w:r w:rsidR="00CD6DD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 w:rsidR="008D0CE3" w:rsidRPr="00F2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(далее - начальник управления), назначаемый на должность и освобождаемый от должности главой Шпаковского муниципального округа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5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единоначалия и несет персональную ответственность за выполнение возложенных на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осуществление им своих функций;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</w:t>
      </w:r>
      <w:r w:rsidR="000C0267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заместител</w:t>
      </w:r>
      <w:r w:rsidR="00B56248" w:rsidRPr="0006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</w:t>
      </w:r>
      <w:r w:rsidR="00B5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начальниками отделов 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отделах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инструкции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в установленном порядке на должность и освобождает от должности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заключает, изменяет и прекращает с ними трудовые договоры;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поощрении работников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наложении на них дисциплинарных взысканий;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без доверенности от имени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его деятельности;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имуществом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 доверенности, открывает лицевые и иные счета, подписывает финансовые документы;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приказы по вопросам, относящимся к компетенции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8458C2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сводную бюджетную роспись бюджета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в нее;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11)заключает в установленном порядке муниципальные контракты, договоры, соглашения;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12)осуществляет прием граждан и представителей организаций, рассматривает их обращения, а также жалобы на действи</w:t>
      </w:r>
      <w:r w:rsidR="009C40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работников </w:t>
      </w:r>
      <w:r w:rsidR="00AB63AE"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AB6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67" w:rsidRPr="000C0267" w:rsidRDefault="000C0267" w:rsidP="000C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13)осуществляет иные полномочия в соответствии с законодательством Российской Федерации, Ставропольского края, муниципальными правовыми актами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 Ставропольского края</w:t>
      </w:r>
      <w:r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267" w:rsidRPr="000C0267" w:rsidRDefault="009E5053" w:rsidP="000C0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период временного отсутствия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(болезнь, отпуск, командировка и другое) его обязанности исполняет заместитель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освобождения от основных обязанностей на основании приказа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="000C0267" w:rsidRPr="000C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E3" w:rsidRPr="00F47BFF" w:rsidRDefault="008D0CE3" w:rsidP="008D0CE3">
      <w:pPr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BFF">
        <w:t xml:space="preserve"> </w:t>
      </w:r>
      <w:r w:rsidRPr="00F47BFF">
        <w:rPr>
          <w:rFonts w:ascii="Times New Roman" w:hAnsi="Times New Roman" w:cs="Times New Roman"/>
          <w:sz w:val="28"/>
          <w:szCs w:val="28"/>
        </w:rPr>
        <w:t>Ликвидация и реорганизация финансового управления</w:t>
      </w:r>
    </w:p>
    <w:p w:rsidR="008D0CE3" w:rsidRPr="00F47BFF" w:rsidRDefault="008458C2" w:rsidP="00D82A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Ликвидация, реорганизация финансового управления осуществляется в порядке, установленном действующим законодательством Российской Федерации, Ставропольского края и муниципальными правовыми актами органов местного самоуправления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0CE3" w:rsidRPr="00F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49" w:rsidRDefault="008E2649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8458C2" w:rsidRPr="00682B6F" w:rsidRDefault="008458C2" w:rsidP="008458C2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</w:t>
      </w:r>
      <w:r w:rsidRPr="00682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Печкуров</w:t>
      </w:r>
      <w:proofErr w:type="spellEnd"/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C2" w:rsidRPr="00DA08B0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Шпаковского </w:t>
      </w:r>
    </w:p>
    <w:p w:rsidR="008458C2" w:rsidRPr="00DA08B0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458C2" w:rsidRDefault="008458C2" w:rsidP="008458C2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DA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</w:t>
      </w:r>
      <w:proofErr w:type="spellEnd"/>
    </w:p>
    <w:p w:rsidR="008458C2" w:rsidRDefault="008458C2" w:rsidP="000215C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8C2" w:rsidSect="008458C2">
      <w:headerReference w:type="default" r:id="rId2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8B" w:rsidRDefault="0049728B" w:rsidP="008458C2">
      <w:pPr>
        <w:spacing w:after="0" w:line="240" w:lineRule="auto"/>
      </w:pPr>
      <w:r>
        <w:separator/>
      </w:r>
    </w:p>
  </w:endnote>
  <w:endnote w:type="continuationSeparator" w:id="0">
    <w:p w:rsidR="0049728B" w:rsidRDefault="0049728B" w:rsidP="008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8B" w:rsidRDefault="0049728B" w:rsidP="008458C2">
      <w:pPr>
        <w:spacing w:after="0" w:line="240" w:lineRule="auto"/>
      </w:pPr>
      <w:r>
        <w:separator/>
      </w:r>
    </w:p>
  </w:footnote>
  <w:footnote w:type="continuationSeparator" w:id="0">
    <w:p w:rsidR="0049728B" w:rsidRDefault="0049728B" w:rsidP="008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09888"/>
      <w:docPartObj>
        <w:docPartGallery w:val="Page Numbers (Top of Page)"/>
        <w:docPartUnique/>
      </w:docPartObj>
    </w:sdtPr>
    <w:sdtEndPr/>
    <w:sdtContent>
      <w:p w:rsidR="008458C2" w:rsidRDefault="00845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16">
          <w:rPr>
            <w:noProof/>
          </w:rPr>
          <w:t>4</w:t>
        </w:r>
        <w:r>
          <w:fldChar w:fldCharType="end"/>
        </w:r>
      </w:p>
    </w:sdtContent>
  </w:sdt>
  <w:p w:rsidR="008458C2" w:rsidRDefault="008458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8"/>
    <w:rsid w:val="000215C4"/>
    <w:rsid w:val="00042AAD"/>
    <w:rsid w:val="00053931"/>
    <w:rsid w:val="00060E5C"/>
    <w:rsid w:val="0007067A"/>
    <w:rsid w:val="000745A1"/>
    <w:rsid w:val="00074BCF"/>
    <w:rsid w:val="00076DDB"/>
    <w:rsid w:val="000B75FF"/>
    <w:rsid w:val="000C0267"/>
    <w:rsid w:val="000D09EC"/>
    <w:rsid w:val="000D7C25"/>
    <w:rsid w:val="000E28C3"/>
    <w:rsid w:val="0010643C"/>
    <w:rsid w:val="001216F0"/>
    <w:rsid w:val="0014130C"/>
    <w:rsid w:val="00164116"/>
    <w:rsid w:val="00171F68"/>
    <w:rsid w:val="001A3BA4"/>
    <w:rsid w:val="001D5747"/>
    <w:rsid w:val="001E00B2"/>
    <w:rsid w:val="001F7D02"/>
    <w:rsid w:val="00200D12"/>
    <w:rsid w:val="00214EEE"/>
    <w:rsid w:val="0024583F"/>
    <w:rsid w:val="00247C1E"/>
    <w:rsid w:val="0025668A"/>
    <w:rsid w:val="002744B0"/>
    <w:rsid w:val="00291D98"/>
    <w:rsid w:val="002B06C5"/>
    <w:rsid w:val="002B277A"/>
    <w:rsid w:val="002C4604"/>
    <w:rsid w:val="002E681E"/>
    <w:rsid w:val="00300723"/>
    <w:rsid w:val="00381FD8"/>
    <w:rsid w:val="00383FCC"/>
    <w:rsid w:val="003A0726"/>
    <w:rsid w:val="003C1212"/>
    <w:rsid w:val="003C7A8F"/>
    <w:rsid w:val="00410A9F"/>
    <w:rsid w:val="004338C7"/>
    <w:rsid w:val="004451C1"/>
    <w:rsid w:val="0049728B"/>
    <w:rsid w:val="004A07C2"/>
    <w:rsid w:val="004A53DF"/>
    <w:rsid w:val="004C430B"/>
    <w:rsid w:val="004E5255"/>
    <w:rsid w:val="004F65F7"/>
    <w:rsid w:val="004F6E12"/>
    <w:rsid w:val="00500DFD"/>
    <w:rsid w:val="00504DD3"/>
    <w:rsid w:val="00510AAD"/>
    <w:rsid w:val="0053771B"/>
    <w:rsid w:val="00591CFB"/>
    <w:rsid w:val="005A0AA5"/>
    <w:rsid w:val="005A18A1"/>
    <w:rsid w:val="005A4456"/>
    <w:rsid w:val="005B07FE"/>
    <w:rsid w:val="00602E00"/>
    <w:rsid w:val="00657A6A"/>
    <w:rsid w:val="00665258"/>
    <w:rsid w:val="00682B6F"/>
    <w:rsid w:val="00683FEE"/>
    <w:rsid w:val="0069702A"/>
    <w:rsid w:val="006B3948"/>
    <w:rsid w:val="006B6635"/>
    <w:rsid w:val="006C2ACA"/>
    <w:rsid w:val="006D2354"/>
    <w:rsid w:val="006E7C0D"/>
    <w:rsid w:val="00703DCD"/>
    <w:rsid w:val="0070779F"/>
    <w:rsid w:val="0074232E"/>
    <w:rsid w:val="007477DF"/>
    <w:rsid w:val="007624D8"/>
    <w:rsid w:val="00763698"/>
    <w:rsid w:val="007A2BA9"/>
    <w:rsid w:val="007A5D92"/>
    <w:rsid w:val="007C43C1"/>
    <w:rsid w:val="0080196D"/>
    <w:rsid w:val="0083458E"/>
    <w:rsid w:val="008458C2"/>
    <w:rsid w:val="00870EAB"/>
    <w:rsid w:val="00874D7A"/>
    <w:rsid w:val="008864AB"/>
    <w:rsid w:val="008B72DC"/>
    <w:rsid w:val="008D07B1"/>
    <w:rsid w:val="008D0CE3"/>
    <w:rsid w:val="008D4516"/>
    <w:rsid w:val="008E2649"/>
    <w:rsid w:val="00905325"/>
    <w:rsid w:val="00905EDE"/>
    <w:rsid w:val="0091778D"/>
    <w:rsid w:val="00922FA3"/>
    <w:rsid w:val="0092509C"/>
    <w:rsid w:val="00927581"/>
    <w:rsid w:val="009851CC"/>
    <w:rsid w:val="009917A6"/>
    <w:rsid w:val="009B718E"/>
    <w:rsid w:val="009C40E2"/>
    <w:rsid w:val="009E5053"/>
    <w:rsid w:val="009F16D8"/>
    <w:rsid w:val="009F53C2"/>
    <w:rsid w:val="00A24B1F"/>
    <w:rsid w:val="00A25D24"/>
    <w:rsid w:val="00A80DD2"/>
    <w:rsid w:val="00A8557C"/>
    <w:rsid w:val="00A94D14"/>
    <w:rsid w:val="00AA46D6"/>
    <w:rsid w:val="00AB63AE"/>
    <w:rsid w:val="00AE4E42"/>
    <w:rsid w:val="00B10BEE"/>
    <w:rsid w:val="00B14396"/>
    <w:rsid w:val="00B56248"/>
    <w:rsid w:val="00B67B40"/>
    <w:rsid w:val="00BA37B1"/>
    <w:rsid w:val="00BA77FA"/>
    <w:rsid w:val="00BB7880"/>
    <w:rsid w:val="00BC0CED"/>
    <w:rsid w:val="00C23F9D"/>
    <w:rsid w:val="00C33108"/>
    <w:rsid w:val="00C5780C"/>
    <w:rsid w:val="00C8649B"/>
    <w:rsid w:val="00CD6DD3"/>
    <w:rsid w:val="00D010FA"/>
    <w:rsid w:val="00D36DFA"/>
    <w:rsid w:val="00D54843"/>
    <w:rsid w:val="00D77410"/>
    <w:rsid w:val="00D82A71"/>
    <w:rsid w:val="00DA075B"/>
    <w:rsid w:val="00DE559D"/>
    <w:rsid w:val="00E3643A"/>
    <w:rsid w:val="00E50CA6"/>
    <w:rsid w:val="00E7391D"/>
    <w:rsid w:val="00EE64FD"/>
    <w:rsid w:val="00EE6F9A"/>
    <w:rsid w:val="00F008B1"/>
    <w:rsid w:val="00F2092B"/>
    <w:rsid w:val="00F47BFF"/>
    <w:rsid w:val="00F506A5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58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458E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2"/>
  </w:style>
  <w:style w:type="paragraph" w:styleId="a9">
    <w:name w:val="footer"/>
    <w:basedOn w:val="a"/>
    <w:link w:val="aa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458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458E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8C2"/>
  </w:style>
  <w:style w:type="paragraph" w:styleId="a9">
    <w:name w:val="footer"/>
    <w:basedOn w:val="a"/>
    <w:link w:val="aa"/>
    <w:uiPriority w:val="99"/>
    <w:unhideWhenUsed/>
    <w:rsid w:val="0084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6AB54E2966B8B42BB15D57B296545CC9DCEF3C97F138186011206CBB33DA4E90EDAF5DB243C2BB74EA7FB701Cd3I" TargetMode="External"/><Relationship Id="rId13" Type="http://schemas.openxmlformats.org/officeDocument/2006/relationships/hyperlink" Target="consultantplus://offline/ref=5FC46FFE2819D0045F860D7A14A866ACBA3B8A07AF0B97177C9784943FA6955575E6A51548B408C55BDF8B23E5BC2F502CFE271A3A243Bu3L" TargetMode="External"/><Relationship Id="rId18" Type="http://schemas.openxmlformats.org/officeDocument/2006/relationships/hyperlink" Target="consultantplus://offline/ref=A2475C2292F8B5023E629D96183C547A120E054F861A693DE8A050E2CCF7D11E3DC2B442FBABD5F50FC9DC7E5E6Fm3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46FFE2819D0045F860D7A14A866ACBA3B8A07AF0B97177C9784943FA6955567E6FD1B41B717CF0E90CD76E93Bu5L" TargetMode="External"/><Relationship Id="rId17" Type="http://schemas.openxmlformats.org/officeDocument/2006/relationships/hyperlink" Target="consultantplus://offline/ref=5FC46FFE2819D0045F860D7A14A866ACBA3B8A07AF0B97177C9784943FA6955575E6A51741B50DCD0D859B27ACE9234E2CE138192427BAB536u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C46FFE2819D0045F860D7A14A866ACBA3B8A07AF0B97177C9784943FA6955575E6A51741B50CC90A859B27ACE9234E2CE138192427BAB536u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46FFE2819D0045F860D7A14A866ACBA3B8A07AF0B97177C9784943FA6955567E6FD1B41B717CF0E90CD76E93Bu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46FFE2819D0045F860D7A14A866ACBA3B8A07AF0B97177C9784943FA6955575E6A51246B101C55BDF8B23E5BC2F502CFE271A3A243Bu3L" TargetMode="External"/><Relationship Id="rId10" Type="http://schemas.openxmlformats.org/officeDocument/2006/relationships/hyperlink" Target="file:///D:\&#1050;&#1080;&#1088;&#1089;&#1072;&#1085;&#1086;&#1074;&#1072;%20&#1054;.&#1042;\&#1042;&#1089;&#1077;%20&#1088;&#1077;&#1096;&#1077;&#1085;&#1080;&#1103;%20&#1044;&#1091;&#1084;&#1099;\&#1055;&#1045;&#1056;&#1042;&#1067;&#1049;%20&#1057;&#1054;&#1047;&#1067;&#1042;\4%20&#1047;&#1072;&#1089;&#1077;&#1076;&#1072;&#1085;&#1080;&#1077;%20&#1088;&#1077;&#1096;.%2034-40%20&#1085;&#1086;&#1103;&#1073;&#1088;&#1100;%202020%20&#1074;&#1085;&#1077;&#1086;&#1095;&#1077;&#1088;&#1077;&#1076;&#1085;&#1086;&#1077;\&#1044;&#1083;&#1103;%20&#1089;&#1072;&#1081;&#1090;&#1072;\35%20&#1054;&#1073;%20&#1091;&#1090;&#1074;&#1077;&#1088;&#1078;&#1076;.%20&#1055;&#1086;&#1083;&#1086;&#1078;&#1077;&#1085;&#1080;&#1103;%20&#1086;%20&#1092;&#1080;&#1085;&#1072;&#1085;&#1089;.%20&#1091;&#1087;&#1088;&#1072;&#1074;&#1083;.&#1040;&#1064;&#1052;&#1054;%20&#1057;&#1050;.docx" TargetMode="External"/><Relationship Id="rId19" Type="http://schemas.openxmlformats.org/officeDocument/2006/relationships/hyperlink" Target="consultantplus://offline/ref=BDF7FD24B5C3F1F2372B6C31F1DAB925E4B053CDC3F7CFB5CB24F033132FFF973946D2A8CBAD82839E062820A15F07EE26A853DE19726625M6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A6AB54E2966B8B42BB0BD86D453B4FC89398F6CD7A1ED2DB57145194E33BF1BB4E84AC89607726BD50BBFB7BDD73987110dFI" TargetMode="External"/><Relationship Id="rId14" Type="http://schemas.openxmlformats.org/officeDocument/2006/relationships/hyperlink" Target="consultantplus://offline/ref=5FC46FFE2819D0045F860D7A14A866ACBA3B8A07AF0B97177C9784943FA6955575E6A51741B50DCE0A859B27ACE9234E2CE138192427BAB536u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431C-F617-42C9-9829-DD9463EB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Danilova_NI</dc:creator>
  <cp:lastModifiedBy>Кирсанова Ольга Владимировна</cp:lastModifiedBy>
  <cp:revision>5</cp:revision>
  <cp:lastPrinted>2020-11-05T07:36:00Z</cp:lastPrinted>
  <dcterms:created xsi:type="dcterms:W3CDTF">2020-11-12T06:41:00Z</dcterms:created>
  <dcterms:modified xsi:type="dcterms:W3CDTF">2020-11-12T09:38:00Z</dcterms:modified>
</cp:coreProperties>
</file>