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53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A52953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ШПАКОВСКОГО МУНИЦИПАЛЬНОГО РАЙОНА</w:t>
      </w:r>
    </w:p>
    <w:p w:rsidR="00A52953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СТАВРОПОЛЬСКОГО КРАЯ </w:t>
      </w:r>
      <w:r w:rsidR="004315BE">
        <w:rPr>
          <w:b/>
          <w:bCs/>
          <w:sz w:val="28"/>
          <w:szCs w:val="28"/>
        </w:rPr>
        <w:t>ЧЕТВЕРТОГО</w:t>
      </w:r>
      <w:r>
        <w:rPr>
          <w:b/>
          <w:bCs/>
          <w:sz w:val="28"/>
          <w:szCs w:val="28"/>
        </w:rPr>
        <w:t xml:space="preserve"> СОЗЫВА</w:t>
      </w:r>
    </w:p>
    <w:p w:rsidR="00A52953" w:rsidRPr="00A270DF" w:rsidRDefault="00A52953" w:rsidP="00A52953">
      <w:pPr>
        <w:widowControl w:val="0"/>
        <w:suppressAutoHyphens/>
        <w:jc w:val="center"/>
        <w:rPr>
          <w:sz w:val="28"/>
          <w:szCs w:val="28"/>
        </w:rPr>
      </w:pPr>
    </w:p>
    <w:p w:rsidR="00A52953" w:rsidRDefault="00A52953" w:rsidP="00A52953">
      <w:pPr>
        <w:pStyle w:val="1"/>
        <w:keepNext w:val="0"/>
        <w:widowControl w:val="0"/>
        <w:suppressAutoHyphens/>
      </w:pPr>
      <w:r>
        <w:t>Р Е Ш Е Н И Е</w:t>
      </w:r>
    </w:p>
    <w:p w:rsidR="00A52953" w:rsidRPr="00A270DF" w:rsidRDefault="00A52953" w:rsidP="00A52953">
      <w:pPr>
        <w:widowControl w:val="0"/>
        <w:suppressAutoHyphens/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443B3" w:rsidRPr="00031046" w:rsidTr="002443B3">
        <w:tc>
          <w:tcPr>
            <w:tcW w:w="3284" w:type="dxa"/>
          </w:tcPr>
          <w:p w:rsidR="002443B3" w:rsidRPr="00031046" w:rsidRDefault="0052736A" w:rsidP="0020511C">
            <w:pPr>
              <w:widowControl w:val="0"/>
              <w:suppressAutoHyphens/>
              <w:rPr>
                <w:sz w:val="28"/>
                <w:szCs w:val="28"/>
              </w:rPr>
            </w:pPr>
            <w:r w:rsidRPr="00031046">
              <w:rPr>
                <w:sz w:val="28"/>
                <w:szCs w:val="28"/>
              </w:rPr>
              <w:t>1</w:t>
            </w:r>
            <w:r w:rsidR="0020511C" w:rsidRPr="00031046">
              <w:rPr>
                <w:sz w:val="28"/>
                <w:szCs w:val="28"/>
              </w:rPr>
              <w:t>5 февраля</w:t>
            </w:r>
            <w:r w:rsidRPr="00031046">
              <w:rPr>
                <w:sz w:val="28"/>
                <w:szCs w:val="28"/>
              </w:rPr>
              <w:t xml:space="preserve"> </w:t>
            </w:r>
            <w:r w:rsidR="002443B3" w:rsidRPr="00031046">
              <w:rPr>
                <w:sz w:val="28"/>
                <w:szCs w:val="28"/>
              </w:rPr>
              <w:t>201</w:t>
            </w:r>
            <w:r w:rsidR="0020511C" w:rsidRPr="00031046">
              <w:rPr>
                <w:sz w:val="28"/>
                <w:szCs w:val="28"/>
              </w:rPr>
              <w:t>9</w:t>
            </w:r>
            <w:r w:rsidR="002443B3" w:rsidRPr="0003104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</w:tcPr>
          <w:p w:rsidR="002443B3" w:rsidRPr="00031046" w:rsidRDefault="002443B3" w:rsidP="00A5295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031046">
              <w:rPr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</w:tcPr>
          <w:p w:rsidR="002443B3" w:rsidRPr="00031046" w:rsidRDefault="002443B3" w:rsidP="002443B3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031046">
              <w:rPr>
                <w:sz w:val="28"/>
                <w:szCs w:val="28"/>
              </w:rPr>
              <w:t xml:space="preserve">№ </w:t>
            </w:r>
            <w:r w:rsidR="00031046" w:rsidRPr="00031046">
              <w:rPr>
                <w:sz w:val="28"/>
                <w:szCs w:val="28"/>
              </w:rPr>
              <w:t>157</w:t>
            </w:r>
          </w:p>
        </w:tc>
      </w:tr>
    </w:tbl>
    <w:p w:rsidR="00A52953" w:rsidRPr="0020511C" w:rsidRDefault="00A52953" w:rsidP="00A52953">
      <w:pPr>
        <w:widowControl w:val="0"/>
        <w:suppressAutoHyphens/>
        <w:jc w:val="both"/>
        <w:rPr>
          <w:sz w:val="28"/>
          <w:szCs w:val="28"/>
        </w:rPr>
      </w:pPr>
    </w:p>
    <w:p w:rsidR="00183DA5" w:rsidRDefault="00183DA5" w:rsidP="00183DA5">
      <w:pPr>
        <w:shd w:val="clear" w:color="auto" w:fill="FFFFFF"/>
        <w:tabs>
          <w:tab w:val="left" w:pos="-1276"/>
          <w:tab w:val="left" w:pos="0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Положения о публичных слушани</w:t>
      </w:r>
      <w:r w:rsidR="007736A5">
        <w:rPr>
          <w:color w:val="000000"/>
          <w:sz w:val="28"/>
          <w:szCs w:val="28"/>
        </w:rPr>
        <w:t>ях</w:t>
      </w:r>
      <w:r>
        <w:rPr>
          <w:color w:val="000000"/>
          <w:sz w:val="28"/>
          <w:szCs w:val="28"/>
        </w:rPr>
        <w:t xml:space="preserve"> в Шпаковском муниципальном районе Ставропольского края</w:t>
      </w:r>
    </w:p>
    <w:p w:rsidR="0020511C" w:rsidRPr="0020511C" w:rsidRDefault="0020511C" w:rsidP="00A52953">
      <w:pPr>
        <w:widowControl w:val="0"/>
        <w:suppressAutoHyphens/>
        <w:jc w:val="both"/>
        <w:rPr>
          <w:sz w:val="28"/>
          <w:szCs w:val="28"/>
        </w:rPr>
      </w:pPr>
    </w:p>
    <w:p w:rsidR="002443B3" w:rsidRPr="004802E2" w:rsidRDefault="002443B3" w:rsidP="00A52953">
      <w:pPr>
        <w:widowControl w:val="0"/>
        <w:suppressAutoHyphens/>
        <w:spacing w:line="260" w:lineRule="auto"/>
        <w:ind w:right="3600"/>
        <w:rPr>
          <w:sz w:val="27"/>
          <w:szCs w:val="27"/>
        </w:rPr>
      </w:pPr>
    </w:p>
    <w:p w:rsidR="00D0344F" w:rsidRDefault="00D0344F" w:rsidP="004315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</w:t>
      </w:r>
      <w:r w:rsidRPr="00D0344F">
        <w:rPr>
          <w:rFonts w:eastAsiaTheme="minorHAnsi"/>
          <w:bCs/>
          <w:sz w:val="28"/>
          <w:szCs w:val="28"/>
          <w:lang w:eastAsia="en-US"/>
        </w:rPr>
        <w:t xml:space="preserve"> со </w:t>
      </w:r>
      <w:hyperlink r:id="rId8" w:history="1">
        <w:r w:rsidRPr="00D0344F">
          <w:rPr>
            <w:rFonts w:eastAsiaTheme="minorHAnsi"/>
            <w:bCs/>
            <w:sz w:val="28"/>
            <w:szCs w:val="28"/>
            <w:lang w:eastAsia="en-US"/>
          </w:rPr>
          <w:t>статьей 28</w:t>
        </w:r>
      </w:hyperlink>
      <w:r w:rsidRPr="00D0344F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06 октября</w:t>
      </w:r>
      <w:r w:rsidR="007F02A7">
        <w:rPr>
          <w:rFonts w:eastAsiaTheme="minorHAnsi"/>
          <w:bCs/>
          <w:sz w:val="28"/>
          <w:szCs w:val="28"/>
          <w:lang w:eastAsia="en-US"/>
        </w:rPr>
        <w:t xml:space="preserve">                   </w:t>
      </w:r>
      <w:r w:rsidRPr="00D0344F">
        <w:rPr>
          <w:rFonts w:eastAsiaTheme="minorHAnsi"/>
          <w:bCs/>
          <w:sz w:val="28"/>
          <w:szCs w:val="28"/>
          <w:lang w:eastAsia="en-US"/>
        </w:rPr>
        <w:t xml:space="preserve">2003 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D0344F">
        <w:rPr>
          <w:rFonts w:eastAsiaTheme="minorHAnsi"/>
          <w:bCs/>
          <w:sz w:val="28"/>
          <w:szCs w:val="28"/>
          <w:lang w:eastAsia="en-US"/>
        </w:rPr>
        <w:t xml:space="preserve"> 131-ФЗ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D0344F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D0344F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9" w:history="1">
        <w:r w:rsidRPr="00D0344F">
          <w:rPr>
            <w:rFonts w:eastAsiaTheme="minorHAnsi"/>
            <w:bCs/>
            <w:sz w:val="28"/>
            <w:szCs w:val="28"/>
            <w:lang w:eastAsia="en-US"/>
          </w:rPr>
          <w:t>стат</w:t>
        </w:r>
        <w:r w:rsidR="00D4103C">
          <w:rPr>
            <w:rFonts w:eastAsiaTheme="minorHAnsi"/>
            <w:bCs/>
            <w:sz w:val="28"/>
            <w:szCs w:val="28"/>
            <w:lang w:eastAsia="en-US"/>
          </w:rPr>
          <w:t>ь</w:t>
        </w:r>
        <w:r w:rsidRPr="00D0344F">
          <w:rPr>
            <w:rFonts w:eastAsiaTheme="minorHAnsi"/>
            <w:bCs/>
            <w:sz w:val="28"/>
            <w:szCs w:val="28"/>
            <w:lang w:eastAsia="en-US"/>
          </w:rPr>
          <w:t>ей 21</w:t>
        </w:r>
      </w:hyperlink>
      <w:r w:rsidRPr="00D0344F">
        <w:rPr>
          <w:rFonts w:eastAsiaTheme="minorHAnsi"/>
          <w:bCs/>
          <w:sz w:val="28"/>
          <w:szCs w:val="28"/>
          <w:lang w:eastAsia="en-US"/>
        </w:rPr>
        <w:t xml:space="preserve"> Закона Ставропольск</w:t>
      </w:r>
      <w:r>
        <w:rPr>
          <w:rFonts w:eastAsiaTheme="minorHAnsi"/>
          <w:bCs/>
          <w:sz w:val="28"/>
          <w:szCs w:val="28"/>
          <w:lang w:eastAsia="en-US"/>
        </w:rPr>
        <w:t>ого края от 02 марта 2005 года № 12-кз «</w:t>
      </w:r>
      <w:r w:rsidRPr="00D0344F">
        <w:rPr>
          <w:rFonts w:eastAsiaTheme="minorHAnsi"/>
          <w:bCs/>
          <w:sz w:val="28"/>
          <w:szCs w:val="28"/>
          <w:lang w:eastAsia="en-US"/>
        </w:rPr>
        <w:t>О местном самоу</w:t>
      </w:r>
      <w:r>
        <w:rPr>
          <w:rFonts w:eastAsiaTheme="minorHAnsi"/>
          <w:bCs/>
          <w:sz w:val="28"/>
          <w:szCs w:val="28"/>
          <w:lang w:eastAsia="en-US"/>
        </w:rPr>
        <w:t xml:space="preserve">правлении </w:t>
      </w:r>
      <w:r w:rsidR="007F02A7">
        <w:rPr>
          <w:rFonts w:eastAsiaTheme="minorHAnsi"/>
          <w:bCs/>
          <w:sz w:val="28"/>
          <w:szCs w:val="28"/>
          <w:lang w:eastAsia="en-US"/>
        </w:rPr>
        <w:t xml:space="preserve">                                  </w:t>
      </w:r>
      <w:r>
        <w:rPr>
          <w:rFonts w:eastAsiaTheme="minorHAnsi"/>
          <w:bCs/>
          <w:sz w:val="28"/>
          <w:szCs w:val="28"/>
          <w:lang w:eastAsia="en-US"/>
        </w:rPr>
        <w:t>в Ставропольском крае»</w:t>
      </w:r>
      <w:r w:rsidRPr="00D0344F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0" w:history="1">
        <w:r w:rsidRPr="00D0344F">
          <w:rPr>
            <w:rFonts w:eastAsiaTheme="minorHAnsi"/>
            <w:bCs/>
            <w:sz w:val="28"/>
            <w:szCs w:val="28"/>
            <w:lang w:eastAsia="en-US"/>
          </w:rPr>
          <w:t>статьей 2</w:t>
        </w:r>
      </w:hyperlink>
      <w:r>
        <w:rPr>
          <w:rFonts w:eastAsiaTheme="minorHAnsi"/>
          <w:bCs/>
          <w:sz w:val="28"/>
          <w:szCs w:val="28"/>
          <w:lang w:eastAsia="en-US"/>
        </w:rPr>
        <w:t>1</w:t>
      </w:r>
      <w:r w:rsidRPr="00D0344F">
        <w:rPr>
          <w:rFonts w:eastAsiaTheme="minorHAnsi"/>
          <w:bCs/>
          <w:sz w:val="28"/>
          <w:szCs w:val="28"/>
          <w:lang w:eastAsia="en-US"/>
        </w:rPr>
        <w:t xml:space="preserve"> Устава </w:t>
      </w:r>
      <w:r>
        <w:rPr>
          <w:rFonts w:eastAsiaTheme="minorHAnsi"/>
          <w:sz w:val="28"/>
          <w:szCs w:val="28"/>
          <w:lang w:eastAsia="en-US"/>
        </w:rPr>
        <w:t xml:space="preserve">Шпаковского </w:t>
      </w:r>
      <w:r w:rsidRPr="0013469E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Pr="0013469E">
        <w:rPr>
          <w:rFonts w:eastAsiaTheme="minorHAnsi"/>
          <w:sz w:val="28"/>
          <w:szCs w:val="28"/>
          <w:lang w:eastAsia="en-US"/>
        </w:rPr>
        <w:t xml:space="preserve"> </w:t>
      </w:r>
      <w:r w:rsidRPr="00D0344F">
        <w:rPr>
          <w:rFonts w:eastAsiaTheme="minorHAnsi"/>
          <w:bCs/>
          <w:sz w:val="28"/>
          <w:szCs w:val="28"/>
          <w:lang w:eastAsia="en-US"/>
        </w:rPr>
        <w:t xml:space="preserve">Ставропольского края </w:t>
      </w:r>
      <w:r w:rsidRPr="00C8476D">
        <w:rPr>
          <w:rStyle w:val="a3"/>
          <w:b w:val="0"/>
          <w:sz w:val="27"/>
          <w:szCs w:val="27"/>
        </w:rPr>
        <w:t>Совет Шпаковского муниципального района Ставропольского края</w:t>
      </w:r>
    </w:p>
    <w:p w:rsidR="00D36BFC" w:rsidRPr="00C8476D" w:rsidRDefault="00D36BFC" w:rsidP="00D36BF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52953" w:rsidRDefault="00A52953" w:rsidP="00D36BFC">
      <w:pPr>
        <w:pStyle w:val="2"/>
        <w:widowControl w:val="0"/>
        <w:suppressAutoHyphens/>
        <w:ind w:firstLine="0"/>
        <w:jc w:val="left"/>
        <w:rPr>
          <w:sz w:val="27"/>
          <w:szCs w:val="27"/>
        </w:rPr>
      </w:pPr>
      <w:r w:rsidRPr="00C8476D">
        <w:rPr>
          <w:sz w:val="27"/>
          <w:szCs w:val="27"/>
        </w:rPr>
        <w:t>РЕШИЛ:</w:t>
      </w:r>
    </w:p>
    <w:p w:rsidR="00D36BFC" w:rsidRPr="00C8476D" w:rsidRDefault="00D36BFC" w:rsidP="00D36BFC">
      <w:pPr>
        <w:pStyle w:val="2"/>
        <w:widowControl w:val="0"/>
        <w:suppressAutoHyphens/>
        <w:ind w:firstLine="0"/>
        <w:jc w:val="left"/>
        <w:rPr>
          <w:sz w:val="27"/>
          <w:szCs w:val="27"/>
        </w:rPr>
      </w:pPr>
    </w:p>
    <w:p w:rsidR="00183DA5" w:rsidRDefault="00A52953" w:rsidP="00183D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3DA5">
        <w:rPr>
          <w:rStyle w:val="a3"/>
          <w:b w:val="0"/>
          <w:sz w:val="28"/>
          <w:szCs w:val="28"/>
        </w:rPr>
        <w:t>1.</w:t>
      </w:r>
      <w:r w:rsidR="00183DA5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83DA5" w:rsidRPr="00183DA5">
        <w:rPr>
          <w:rFonts w:eastAsiaTheme="minorHAnsi"/>
          <w:sz w:val="28"/>
          <w:szCs w:val="28"/>
          <w:lang w:eastAsia="en-US"/>
        </w:rPr>
        <w:t xml:space="preserve">Положение </w:t>
      </w:r>
      <w:r w:rsidR="00183DA5">
        <w:rPr>
          <w:rFonts w:eastAsiaTheme="minorHAnsi"/>
          <w:sz w:val="28"/>
          <w:szCs w:val="28"/>
          <w:lang w:eastAsia="en-US"/>
        </w:rPr>
        <w:t>о публичных слушани</w:t>
      </w:r>
      <w:r w:rsidR="007736A5">
        <w:rPr>
          <w:rFonts w:eastAsiaTheme="minorHAnsi"/>
          <w:sz w:val="28"/>
          <w:szCs w:val="28"/>
          <w:lang w:eastAsia="en-US"/>
        </w:rPr>
        <w:t>ях</w:t>
      </w:r>
      <w:r w:rsidR="00183DA5">
        <w:rPr>
          <w:rFonts w:eastAsiaTheme="minorHAnsi"/>
          <w:sz w:val="28"/>
          <w:szCs w:val="28"/>
          <w:lang w:eastAsia="en-US"/>
        </w:rPr>
        <w:t xml:space="preserve"> в </w:t>
      </w:r>
      <w:r w:rsidR="007F02A7">
        <w:rPr>
          <w:rFonts w:eastAsiaTheme="minorHAnsi"/>
          <w:sz w:val="28"/>
          <w:szCs w:val="28"/>
          <w:lang w:eastAsia="en-US"/>
        </w:rPr>
        <w:t>Шпаковском муниципальном районе</w:t>
      </w:r>
      <w:r w:rsidR="00183DA5">
        <w:rPr>
          <w:rFonts w:eastAsiaTheme="minorHAnsi"/>
          <w:sz w:val="28"/>
          <w:szCs w:val="28"/>
          <w:lang w:eastAsia="en-US"/>
        </w:rPr>
        <w:t xml:space="preserve"> Ставропольского края согласно приложению.</w:t>
      </w:r>
    </w:p>
    <w:p w:rsidR="00D36BFC" w:rsidRPr="00C8476D" w:rsidRDefault="00D36BFC" w:rsidP="00817A1C">
      <w:pPr>
        <w:widowControl w:val="0"/>
        <w:suppressAutoHyphens/>
        <w:ind w:firstLine="709"/>
        <w:jc w:val="both"/>
        <w:rPr>
          <w:rStyle w:val="a3"/>
          <w:b w:val="0"/>
          <w:bCs w:val="0"/>
          <w:sz w:val="27"/>
          <w:szCs w:val="27"/>
        </w:rPr>
      </w:pPr>
    </w:p>
    <w:p w:rsidR="00EC2EB9" w:rsidRDefault="00A52953" w:rsidP="00EC2EB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8476D">
        <w:rPr>
          <w:sz w:val="27"/>
          <w:szCs w:val="27"/>
        </w:rPr>
        <w:t>2.</w:t>
      </w:r>
      <w:r w:rsidR="00AF3D26" w:rsidRPr="00AF3D26">
        <w:rPr>
          <w:sz w:val="28"/>
          <w:szCs w:val="28"/>
        </w:rPr>
        <w:t>Признать утратившим</w:t>
      </w:r>
      <w:r w:rsidR="007F02A7">
        <w:rPr>
          <w:sz w:val="28"/>
          <w:szCs w:val="28"/>
        </w:rPr>
        <w:t>и</w:t>
      </w:r>
      <w:r w:rsidR="00AF3D26" w:rsidRPr="00AF3D26">
        <w:rPr>
          <w:sz w:val="28"/>
          <w:szCs w:val="28"/>
        </w:rPr>
        <w:t xml:space="preserve"> силу р</w:t>
      </w:r>
      <w:r w:rsidR="00101012" w:rsidRPr="00AF3D26">
        <w:rPr>
          <w:sz w:val="28"/>
          <w:szCs w:val="28"/>
        </w:rPr>
        <w:t>ешени</w:t>
      </w:r>
      <w:r w:rsidR="00AF3D26" w:rsidRPr="00AF3D26">
        <w:rPr>
          <w:sz w:val="28"/>
          <w:szCs w:val="28"/>
        </w:rPr>
        <w:t>я</w:t>
      </w:r>
      <w:r w:rsidR="00101012" w:rsidRPr="00AF3D26">
        <w:rPr>
          <w:sz w:val="28"/>
          <w:szCs w:val="28"/>
        </w:rPr>
        <w:t xml:space="preserve"> Совета Шпаковского муниципального района Ставропольского края</w:t>
      </w:r>
      <w:r w:rsidR="00AF3D26" w:rsidRPr="00AF3D26">
        <w:rPr>
          <w:sz w:val="28"/>
          <w:szCs w:val="28"/>
        </w:rPr>
        <w:t>:</w:t>
      </w:r>
    </w:p>
    <w:p w:rsidR="00EC2EB9" w:rsidRPr="00EC2EB9" w:rsidRDefault="00EC2EB9" w:rsidP="00EC2EB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от 21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</w:rPr>
          <w:t>2006 г</w:t>
        </w:r>
      </w:smartTag>
      <w:r>
        <w:rPr>
          <w:sz w:val="28"/>
        </w:rPr>
        <w:t>. № 178 «</w:t>
      </w:r>
      <w:r w:rsidRPr="00CE4F05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 xml:space="preserve"> </w:t>
      </w:r>
      <w:r w:rsidRPr="00EC2EB9">
        <w:rPr>
          <w:sz w:val="28"/>
          <w:szCs w:val="28"/>
        </w:rPr>
        <w:t>публичных слушаниях в Шпаковском муниципальном районе Ставропольского края»;</w:t>
      </w:r>
    </w:p>
    <w:p w:rsidR="00EC2EB9" w:rsidRPr="00EC2EB9" w:rsidRDefault="00EC2EB9" w:rsidP="00EC2EB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2EB9">
        <w:rPr>
          <w:sz w:val="28"/>
          <w:szCs w:val="28"/>
        </w:rPr>
        <w:t xml:space="preserve">от 26 октября 2007 года № 302 «О внесении изменений и дополнений </w:t>
      </w:r>
      <w:r w:rsidR="00E32BBC">
        <w:rPr>
          <w:sz w:val="28"/>
          <w:szCs w:val="28"/>
        </w:rPr>
        <w:t xml:space="preserve">              </w:t>
      </w:r>
      <w:r w:rsidRPr="00EC2EB9">
        <w:rPr>
          <w:sz w:val="28"/>
          <w:szCs w:val="28"/>
        </w:rPr>
        <w:t>в Положение о публичных слушаниях в Шпаковском муниципальном районе Ставропольского края, утверждённое решением Совета Шпаковского муниципального района Ставропольского края от 21 апреля 2006г. № 178»;</w:t>
      </w:r>
    </w:p>
    <w:p w:rsidR="00EC2EB9" w:rsidRPr="00EC2EB9" w:rsidRDefault="00EC2EB9" w:rsidP="00EC2EB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2EB9">
        <w:rPr>
          <w:sz w:val="28"/>
          <w:szCs w:val="28"/>
        </w:rPr>
        <w:t>от 24 апреля 2009 года № 118 «О внесении изменений и дополнений</w:t>
      </w:r>
      <w:r w:rsidR="00E32BBC">
        <w:rPr>
          <w:sz w:val="28"/>
          <w:szCs w:val="28"/>
        </w:rPr>
        <w:t xml:space="preserve">             </w:t>
      </w:r>
      <w:r w:rsidRPr="00EC2EB9">
        <w:rPr>
          <w:sz w:val="28"/>
          <w:szCs w:val="28"/>
        </w:rPr>
        <w:t xml:space="preserve"> в Положение о публичных слушаниях в Шпаковском муниципальном районе Ставропольского края, утверждённое решением Совета Шпаковского муниципального района Ставропольского края от 21 апреля 2006 года №178»;</w:t>
      </w:r>
    </w:p>
    <w:p w:rsidR="003C6B91" w:rsidRDefault="00EC2EB9" w:rsidP="003C6B9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C2EB9">
        <w:rPr>
          <w:sz w:val="28"/>
          <w:szCs w:val="28"/>
        </w:rPr>
        <w:t>от 20 августа 2010 года № 198 «О внесении изменений и дополнений</w:t>
      </w:r>
      <w:r w:rsidR="00E32BBC">
        <w:rPr>
          <w:sz w:val="28"/>
          <w:szCs w:val="28"/>
        </w:rPr>
        <w:t xml:space="preserve">              </w:t>
      </w:r>
      <w:r w:rsidRPr="00EC2EB9">
        <w:rPr>
          <w:sz w:val="28"/>
          <w:szCs w:val="28"/>
        </w:rPr>
        <w:t xml:space="preserve"> в Положение о публичных слушаниях в Шпаковском муниципальном районе Ставропольского края, утвержденное решением Совета Шпаковского муниципального района Ставропольского края от 21 апреля 2006г. № 178»;</w:t>
      </w:r>
    </w:p>
    <w:p w:rsidR="003C6B91" w:rsidRPr="003C6B91" w:rsidRDefault="00EC2EB9" w:rsidP="003C6B9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6B91">
        <w:rPr>
          <w:sz w:val="28"/>
          <w:szCs w:val="28"/>
        </w:rPr>
        <w:t>16 дек</w:t>
      </w:r>
      <w:r w:rsidR="003C6B91" w:rsidRPr="003C6B91">
        <w:rPr>
          <w:sz w:val="28"/>
          <w:szCs w:val="28"/>
        </w:rPr>
        <w:t>абря 2016 года № 461 «О внесении изменений и дополнений</w:t>
      </w:r>
      <w:r w:rsidR="00E32BBC">
        <w:rPr>
          <w:sz w:val="28"/>
          <w:szCs w:val="28"/>
        </w:rPr>
        <w:t xml:space="preserve">               </w:t>
      </w:r>
      <w:r w:rsidR="003C6B91" w:rsidRPr="003C6B91">
        <w:rPr>
          <w:sz w:val="28"/>
          <w:szCs w:val="28"/>
        </w:rPr>
        <w:t xml:space="preserve"> в Положение о публичных слушаниях в Шпаковском муниципальном районе Ставропольского края, утверждённое решением Совета Шпаковского муниципального района Ставропольского края от 21 апреля 2006г. № 178»;</w:t>
      </w:r>
    </w:p>
    <w:p w:rsidR="003C6B91" w:rsidRDefault="003C6B91" w:rsidP="003C6B9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C6B91">
        <w:rPr>
          <w:sz w:val="28"/>
          <w:szCs w:val="28"/>
        </w:rPr>
        <w:lastRenderedPageBreak/>
        <w:t xml:space="preserve">от 23 июня 2017 года № 518 «О внесении изменения в Положение </w:t>
      </w:r>
      <w:r w:rsidR="00E32BBC">
        <w:rPr>
          <w:sz w:val="28"/>
          <w:szCs w:val="28"/>
        </w:rPr>
        <w:t xml:space="preserve">            </w:t>
      </w:r>
      <w:r w:rsidRPr="003C6B91">
        <w:rPr>
          <w:sz w:val="28"/>
          <w:szCs w:val="28"/>
        </w:rPr>
        <w:t>о публичных слушаниях в Шпаковском муниципальном районе Ставропольского края, утвержденное решением Совета Шпаковского муниципального района Ставропольского края от 21 апреля 2006г. № 178»;</w:t>
      </w:r>
    </w:p>
    <w:p w:rsidR="003C6B91" w:rsidRDefault="003C6B91" w:rsidP="003C6B9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 февраля 2018 года № 44 «О внесении изменения в Положение </w:t>
      </w:r>
      <w:r w:rsidR="00E32BB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 публичных слушаниях в Шпаковском муниципальном районе Ставропольского края, утвержденное решением Совета Шпаковского муниципального района Ставропольского края от 21 апреля 2006г. № 178</w:t>
      </w:r>
      <w:r w:rsidR="00E32BBC">
        <w:rPr>
          <w:sz w:val="28"/>
          <w:szCs w:val="28"/>
        </w:rPr>
        <w:t>».</w:t>
      </w:r>
    </w:p>
    <w:p w:rsidR="00D36BFC" w:rsidRPr="00BA331F" w:rsidRDefault="00D36BFC" w:rsidP="00BA331F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D36BFC" w:rsidRPr="00CC192F" w:rsidRDefault="00101012" w:rsidP="00CC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6D">
        <w:rPr>
          <w:sz w:val="27"/>
          <w:szCs w:val="27"/>
        </w:rPr>
        <w:t>3.</w:t>
      </w:r>
      <w:r w:rsidR="005E1AE5" w:rsidRPr="00BC5C6F">
        <w:rPr>
          <w:sz w:val="28"/>
          <w:szCs w:val="28"/>
          <w:shd w:val="clear" w:color="auto" w:fill="FFFFFF"/>
        </w:rPr>
        <w:t xml:space="preserve">Настоящее решение </w:t>
      </w:r>
      <w:r w:rsidR="005E1AE5" w:rsidRPr="00BC5C6F"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A52953" w:rsidRDefault="00A52953" w:rsidP="009371CD">
      <w:pPr>
        <w:jc w:val="both"/>
        <w:rPr>
          <w:sz w:val="28"/>
          <w:szCs w:val="28"/>
        </w:rPr>
      </w:pPr>
    </w:p>
    <w:p w:rsidR="00CC31AC" w:rsidRDefault="00CC31A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32C72" w:rsidRDefault="00A32C7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D00E3" w:rsidRPr="00D736FE" w:rsidRDefault="00ED00E3" w:rsidP="00ED00E3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D736FE">
        <w:rPr>
          <w:sz w:val="28"/>
          <w:szCs w:val="28"/>
        </w:rPr>
        <w:t>Председатель Совета</w:t>
      </w:r>
    </w:p>
    <w:p w:rsidR="00ED00E3" w:rsidRPr="00D736FE" w:rsidRDefault="00ED00E3" w:rsidP="00ED00E3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D736FE">
        <w:rPr>
          <w:sz w:val="28"/>
          <w:szCs w:val="28"/>
        </w:rPr>
        <w:t>Шпаковского муниципального</w:t>
      </w:r>
    </w:p>
    <w:p w:rsidR="00ED00E3" w:rsidRPr="00D736FE" w:rsidRDefault="00ED00E3" w:rsidP="00ED00E3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D736FE">
        <w:rPr>
          <w:sz w:val="28"/>
          <w:szCs w:val="28"/>
        </w:rPr>
        <w:t>района Ставропольского края</w:t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  <w:t xml:space="preserve">    </w:t>
      </w:r>
      <w:proofErr w:type="spellStart"/>
      <w:r w:rsidRPr="00D736FE">
        <w:rPr>
          <w:sz w:val="28"/>
          <w:szCs w:val="28"/>
        </w:rPr>
        <w:t>В.Ф.Букреев</w:t>
      </w:r>
      <w:proofErr w:type="spellEnd"/>
    </w:p>
    <w:p w:rsidR="00ED00E3" w:rsidRPr="00D736FE" w:rsidRDefault="00ED00E3" w:rsidP="00ED00E3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0E3" w:rsidRDefault="00ED00E3" w:rsidP="00ED00E3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2C72" w:rsidRPr="00D736FE" w:rsidRDefault="00A32C72" w:rsidP="00ED00E3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0E3" w:rsidRPr="00D736FE" w:rsidRDefault="00ED00E3" w:rsidP="00ED00E3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D736FE">
        <w:rPr>
          <w:sz w:val="28"/>
          <w:szCs w:val="28"/>
        </w:rPr>
        <w:t>Глава Шпаковского</w:t>
      </w:r>
    </w:p>
    <w:p w:rsidR="00ED00E3" w:rsidRPr="00D736FE" w:rsidRDefault="00ED00E3" w:rsidP="00ED00E3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D736FE">
        <w:rPr>
          <w:sz w:val="28"/>
          <w:szCs w:val="28"/>
        </w:rPr>
        <w:t>муниципального района</w:t>
      </w:r>
    </w:p>
    <w:p w:rsidR="00ED00E3" w:rsidRDefault="00ED00E3" w:rsidP="00ED00E3">
      <w:pPr>
        <w:widowControl w:val="0"/>
        <w:suppressAutoHyphens/>
        <w:spacing w:line="240" w:lineRule="exact"/>
        <w:contextualSpacing/>
        <w:rPr>
          <w:sz w:val="28"/>
          <w:szCs w:val="28"/>
        </w:rPr>
      </w:pPr>
      <w:r w:rsidRPr="00D736FE">
        <w:rPr>
          <w:sz w:val="28"/>
          <w:szCs w:val="28"/>
        </w:rPr>
        <w:t>Ставропольского края</w:t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</w:r>
      <w:r w:rsidRPr="00D736FE">
        <w:rPr>
          <w:sz w:val="28"/>
          <w:szCs w:val="28"/>
        </w:rPr>
        <w:tab/>
        <w:t xml:space="preserve">   </w:t>
      </w:r>
      <w:proofErr w:type="spellStart"/>
      <w:r w:rsidRPr="00D736FE">
        <w:rPr>
          <w:sz w:val="28"/>
          <w:szCs w:val="28"/>
        </w:rPr>
        <w:t>С.В.Гультяев</w:t>
      </w:r>
      <w:proofErr w:type="spellEnd"/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A37CE4" w:rsidRDefault="00A37CE4" w:rsidP="00A37CE4">
      <w:pPr>
        <w:widowControl w:val="0"/>
        <w:suppressAutoHyphens/>
        <w:contextualSpacing/>
        <w:rPr>
          <w:sz w:val="28"/>
          <w:szCs w:val="28"/>
        </w:rPr>
      </w:pPr>
    </w:p>
    <w:p w:rsidR="004C3367" w:rsidRDefault="004C3367" w:rsidP="00A37CE4">
      <w:pPr>
        <w:widowControl w:val="0"/>
        <w:suppressAutoHyphens/>
        <w:contextualSpacing/>
        <w:rPr>
          <w:sz w:val="28"/>
          <w:szCs w:val="28"/>
        </w:rPr>
      </w:pPr>
      <w:bookmarkStart w:id="0" w:name="_GoBack"/>
      <w:bookmarkEnd w:id="0"/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EF2856" w:rsidRPr="001C45FE" w:rsidTr="009A00CC">
        <w:tc>
          <w:tcPr>
            <w:tcW w:w="5637" w:type="dxa"/>
          </w:tcPr>
          <w:p w:rsidR="00EF2856" w:rsidRPr="001C45FE" w:rsidRDefault="00EF2856" w:rsidP="009A00CC">
            <w:pPr>
              <w:pStyle w:val="2"/>
              <w:widowControl w:val="0"/>
              <w:suppressAutoHyphens/>
              <w:spacing w:line="240" w:lineRule="exact"/>
              <w:ind w:firstLine="0"/>
            </w:pPr>
          </w:p>
        </w:tc>
        <w:tc>
          <w:tcPr>
            <w:tcW w:w="4252" w:type="dxa"/>
          </w:tcPr>
          <w:p w:rsidR="00EF2856" w:rsidRPr="001C45FE" w:rsidRDefault="00EF2856" w:rsidP="009A00CC">
            <w:pPr>
              <w:widowControl w:val="0"/>
              <w:suppressAutoHyphens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EF2856" w:rsidRPr="001C45FE" w:rsidRDefault="00EF2856" w:rsidP="009A00CC">
            <w:pPr>
              <w:widowControl w:val="0"/>
              <w:suppressAutoHyphens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решению</w:t>
            </w:r>
            <w:r w:rsidRPr="001C45FE">
              <w:rPr>
                <w:bCs/>
                <w:sz w:val="28"/>
                <w:szCs w:val="28"/>
              </w:rPr>
              <w:t xml:space="preserve"> Совета Шпаковского</w:t>
            </w:r>
          </w:p>
          <w:p w:rsidR="00EF2856" w:rsidRPr="001C45FE" w:rsidRDefault="00EF2856" w:rsidP="009A00CC">
            <w:pPr>
              <w:widowControl w:val="0"/>
              <w:suppressAutoHyphens/>
              <w:spacing w:line="240" w:lineRule="exact"/>
              <w:rPr>
                <w:bCs/>
                <w:sz w:val="28"/>
                <w:szCs w:val="28"/>
              </w:rPr>
            </w:pPr>
            <w:r w:rsidRPr="001C45FE">
              <w:rPr>
                <w:bCs/>
                <w:sz w:val="28"/>
                <w:szCs w:val="28"/>
              </w:rPr>
              <w:t>муниципального района</w:t>
            </w:r>
          </w:p>
          <w:p w:rsidR="00EF2856" w:rsidRPr="001C45FE" w:rsidRDefault="00EF2856" w:rsidP="009A00CC">
            <w:pPr>
              <w:widowControl w:val="0"/>
              <w:suppressAutoHyphens/>
              <w:spacing w:line="240" w:lineRule="exact"/>
              <w:rPr>
                <w:bCs/>
                <w:sz w:val="28"/>
                <w:szCs w:val="28"/>
              </w:rPr>
            </w:pPr>
            <w:r w:rsidRPr="001C45FE">
              <w:rPr>
                <w:bCs/>
                <w:sz w:val="28"/>
                <w:szCs w:val="28"/>
              </w:rPr>
              <w:t>Ставропольского края</w:t>
            </w:r>
          </w:p>
          <w:p w:rsidR="00EF2856" w:rsidRPr="001C45FE" w:rsidRDefault="00EF2856" w:rsidP="009A00CC">
            <w:pPr>
              <w:pStyle w:val="2"/>
              <w:widowControl w:val="0"/>
              <w:suppressAutoHyphens/>
              <w:spacing w:line="240" w:lineRule="exact"/>
              <w:ind w:firstLine="0"/>
            </w:pPr>
            <w:r w:rsidRPr="001C45FE">
              <w:rPr>
                <w:bCs/>
              </w:rPr>
              <w:t xml:space="preserve">от 15 февраля 2019 года № </w:t>
            </w:r>
            <w:r>
              <w:rPr>
                <w:bCs/>
              </w:rPr>
              <w:t>157</w:t>
            </w:r>
          </w:p>
        </w:tc>
      </w:tr>
    </w:tbl>
    <w:p w:rsidR="00EF2856" w:rsidRDefault="00EF2856" w:rsidP="00EF2856">
      <w:pPr>
        <w:pStyle w:val="2"/>
        <w:widowControl w:val="0"/>
        <w:suppressAutoHyphens/>
        <w:ind w:firstLine="0"/>
        <w:jc w:val="center"/>
      </w:pPr>
    </w:p>
    <w:p w:rsidR="00EF2856" w:rsidRDefault="00EF2856" w:rsidP="00EF2856">
      <w:pPr>
        <w:pStyle w:val="2"/>
        <w:widowControl w:val="0"/>
        <w:suppressAutoHyphens/>
        <w:ind w:firstLine="0"/>
        <w:jc w:val="center"/>
      </w:pPr>
    </w:p>
    <w:p w:rsidR="00EF2856" w:rsidRPr="00E53403" w:rsidRDefault="00EF2856" w:rsidP="00EF2856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340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F2856" w:rsidRPr="00E53403" w:rsidRDefault="00EF2856" w:rsidP="00EF2856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3403">
        <w:rPr>
          <w:rFonts w:ascii="Times New Roman" w:hAnsi="Times New Roman" w:cs="Times New Roman"/>
          <w:b w:val="0"/>
          <w:sz w:val="28"/>
          <w:szCs w:val="28"/>
        </w:rPr>
        <w:t>о публичных слушаниях в Шпаковском муниципальном районе Ставропольского края</w:t>
      </w:r>
    </w:p>
    <w:p w:rsidR="00EF2856" w:rsidRPr="00E53403" w:rsidRDefault="00EF2856" w:rsidP="00EF2856">
      <w:pPr>
        <w:pStyle w:val="2"/>
        <w:widowControl w:val="0"/>
        <w:suppressAutoHyphens/>
        <w:ind w:firstLine="0"/>
      </w:pPr>
    </w:p>
    <w:p w:rsidR="00EF2856" w:rsidRPr="00E53403" w:rsidRDefault="00EF2856" w:rsidP="00EF2856">
      <w:pPr>
        <w:autoSpaceDE w:val="0"/>
        <w:autoSpaceDN w:val="0"/>
        <w:adjustRightInd w:val="0"/>
        <w:spacing w:after="160" w:line="240" w:lineRule="exact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Pr="00E53403">
        <w:rPr>
          <w:rFonts w:eastAsiaTheme="minorHAnsi"/>
          <w:bCs/>
          <w:sz w:val="28"/>
          <w:szCs w:val="28"/>
          <w:lang w:eastAsia="en-US"/>
        </w:rPr>
        <w:t>Общие положения</w:t>
      </w:r>
    </w:p>
    <w:p w:rsidR="00EF2856" w:rsidRPr="00CE4F05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F05"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публичных слушаниях в Шпаковском муниципальном районе Ставропольского края (далее – Положение) </w:t>
      </w:r>
      <w:r w:rsidRPr="00CE4F05">
        <w:rPr>
          <w:rFonts w:ascii="Times New Roman" w:hAnsi="Times New Roman" w:cs="Times New Roman"/>
          <w:sz w:val="28"/>
          <w:szCs w:val="28"/>
        </w:rPr>
        <w:t xml:space="preserve">устанавливает в соответствии с Конституцией Российской Федерации, Федеральным </w:t>
      </w:r>
      <w:r w:rsidRPr="00E5340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E534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06.10.2003 № 131-ФЗ </w:t>
      </w:r>
      <w:r w:rsidRPr="00E53403">
        <w:rPr>
          <w:rFonts w:ascii="Times New Roman" w:hAnsi="Times New Roman" w:cs="Times New Roman"/>
          <w:sz w:val="28"/>
          <w:szCs w:val="28"/>
        </w:rPr>
        <w:t>«Об общих</w:t>
      </w:r>
      <w:r w:rsidRPr="00CE4F05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11" w:history="1">
        <w:r w:rsidRPr="00E534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E534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 от 02.03.2005 № 12-кз «О местном самоуправлении в Ставропольском крае»</w:t>
      </w:r>
      <w:r w:rsidRPr="00E53403">
        <w:rPr>
          <w:rFonts w:ascii="Times New Roman" w:hAnsi="Times New Roman" w:cs="Times New Roman"/>
          <w:sz w:val="28"/>
          <w:szCs w:val="28"/>
        </w:rPr>
        <w:t xml:space="preserve"> </w:t>
      </w:r>
      <w:r w:rsidRPr="00CE4F05">
        <w:rPr>
          <w:rFonts w:ascii="Times New Roman" w:hAnsi="Times New Roman" w:cs="Times New Roman"/>
          <w:sz w:val="28"/>
          <w:szCs w:val="28"/>
        </w:rPr>
        <w:t xml:space="preserve">и Уставом Шпаковского муниципального района Ставропольского края (далее - Устав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E4F05">
        <w:rPr>
          <w:rFonts w:ascii="Times New Roman" w:hAnsi="Times New Roman" w:cs="Times New Roman"/>
          <w:sz w:val="28"/>
          <w:szCs w:val="28"/>
        </w:rPr>
        <w:t>района) порядок организации и</w:t>
      </w:r>
      <w:proofErr w:type="gramEnd"/>
      <w:r w:rsidRPr="00CE4F05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в Шпаковском муниципальном районе Ставропольского края (далее –</w:t>
      </w:r>
      <w:r w:rsidRPr="00E53403">
        <w:rPr>
          <w:rFonts w:ascii="Times New Roman" w:hAnsi="Times New Roman" w:cs="Times New Roman"/>
          <w:sz w:val="28"/>
          <w:szCs w:val="28"/>
        </w:rPr>
        <w:t xml:space="preserve"> </w:t>
      </w:r>
      <w:r w:rsidRPr="00E53403">
        <w:rPr>
          <w:rFonts w:ascii="Times New Roman" w:eastAsiaTheme="minorHAnsi" w:hAnsi="Times New Roman" w:cs="Times New Roman"/>
          <w:sz w:val="28"/>
          <w:szCs w:val="28"/>
          <w:lang w:eastAsia="en-US"/>
        </w:rPr>
        <w:t>Шпаковский муниципальный район</w:t>
      </w:r>
      <w:r w:rsidRPr="00E53403">
        <w:rPr>
          <w:rFonts w:ascii="Times New Roman" w:hAnsi="Times New Roman" w:cs="Times New Roman"/>
          <w:sz w:val="28"/>
          <w:szCs w:val="28"/>
        </w:rPr>
        <w:t>).</w:t>
      </w:r>
    </w:p>
    <w:p w:rsidR="00EF2856" w:rsidRDefault="00EF2856" w:rsidP="00EF2856">
      <w:pPr>
        <w:pStyle w:val="2"/>
        <w:widowControl w:val="0"/>
        <w:suppressAutoHyphens/>
      </w:pPr>
    </w:p>
    <w:p w:rsidR="00EF2856" w:rsidRPr="004D350F" w:rsidRDefault="00EF2856" w:rsidP="00EF2856">
      <w:pPr>
        <w:pStyle w:val="2"/>
        <w:widowControl w:val="0"/>
        <w:suppressAutoHyphens/>
        <w:spacing w:after="160"/>
        <w:ind w:firstLine="0"/>
        <w:jc w:val="center"/>
      </w:pPr>
      <w:r>
        <w:t>2.</w:t>
      </w:r>
      <w:r w:rsidRPr="00CE4F05">
        <w:t>Основные понятия</w:t>
      </w:r>
    </w:p>
    <w:p w:rsidR="00EF2856" w:rsidRPr="004D350F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50F">
        <w:rPr>
          <w:rFonts w:eastAsiaTheme="minorHAnsi"/>
          <w:sz w:val="28"/>
          <w:szCs w:val="28"/>
          <w:lang w:eastAsia="en-US"/>
        </w:rPr>
        <w:t>Для целей настоящего По</w:t>
      </w:r>
      <w:r>
        <w:rPr>
          <w:rFonts w:eastAsiaTheme="minorHAnsi"/>
          <w:sz w:val="28"/>
          <w:szCs w:val="28"/>
          <w:lang w:eastAsia="en-US"/>
        </w:rPr>
        <w:t>ложения</w:t>
      </w:r>
      <w:r w:rsidRPr="004D350F">
        <w:rPr>
          <w:rFonts w:eastAsiaTheme="minorHAnsi"/>
          <w:sz w:val="28"/>
          <w:szCs w:val="28"/>
          <w:lang w:eastAsia="en-US"/>
        </w:rPr>
        <w:t xml:space="preserve"> используются следующие основные понятия: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50F">
        <w:rPr>
          <w:rFonts w:eastAsiaTheme="minorHAnsi"/>
          <w:sz w:val="28"/>
          <w:szCs w:val="28"/>
          <w:lang w:eastAsia="en-US"/>
        </w:rPr>
        <w:t xml:space="preserve">публичные слушания </w:t>
      </w:r>
      <w:r>
        <w:rPr>
          <w:rFonts w:eastAsiaTheme="minorHAnsi"/>
          <w:sz w:val="28"/>
          <w:szCs w:val="28"/>
          <w:lang w:eastAsia="en-US"/>
        </w:rPr>
        <w:t>–</w:t>
      </w:r>
      <w:r w:rsidRPr="004D350F">
        <w:rPr>
          <w:rFonts w:eastAsiaTheme="minorHAnsi"/>
          <w:sz w:val="28"/>
          <w:szCs w:val="28"/>
          <w:lang w:eastAsia="en-US"/>
        </w:rPr>
        <w:t xml:space="preserve"> форма непосредственного участия населения </w:t>
      </w:r>
      <w:r>
        <w:rPr>
          <w:rFonts w:eastAsiaTheme="minorHAnsi"/>
          <w:sz w:val="28"/>
          <w:szCs w:val="28"/>
          <w:lang w:eastAsia="en-US"/>
        </w:rPr>
        <w:t xml:space="preserve">Шпаковского муниципального района </w:t>
      </w:r>
      <w:r w:rsidRPr="004D350F">
        <w:rPr>
          <w:rFonts w:eastAsiaTheme="minorHAnsi"/>
          <w:sz w:val="28"/>
          <w:szCs w:val="28"/>
          <w:lang w:eastAsia="en-US"/>
        </w:rPr>
        <w:t xml:space="preserve">Ставропольского края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4D350F">
        <w:rPr>
          <w:rFonts w:eastAsiaTheme="minorHAnsi"/>
          <w:sz w:val="28"/>
          <w:szCs w:val="28"/>
          <w:lang w:eastAsia="en-US"/>
        </w:rPr>
        <w:t xml:space="preserve"> население </w:t>
      </w:r>
      <w:r>
        <w:rPr>
          <w:rFonts w:eastAsiaTheme="minorHAnsi"/>
          <w:sz w:val="28"/>
          <w:szCs w:val="28"/>
          <w:lang w:eastAsia="en-US"/>
        </w:rPr>
        <w:t>муниципального района</w:t>
      </w:r>
      <w:r w:rsidRPr="004D350F">
        <w:rPr>
          <w:rFonts w:eastAsiaTheme="minorHAnsi"/>
          <w:sz w:val="28"/>
          <w:szCs w:val="28"/>
          <w:lang w:eastAsia="en-US"/>
        </w:rPr>
        <w:t xml:space="preserve">) в процессе принятия органами местного самоуправления </w:t>
      </w:r>
      <w:r>
        <w:rPr>
          <w:rFonts w:eastAsiaTheme="minorHAnsi"/>
          <w:sz w:val="28"/>
          <w:szCs w:val="28"/>
          <w:lang w:eastAsia="en-US"/>
        </w:rPr>
        <w:t>Шпаковского муниципального района</w:t>
      </w:r>
      <w:r w:rsidRPr="004D350F">
        <w:rPr>
          <w:rFonts w:eastAsiaTheme="minorHAnsi"/>
          <w:sz w:val="28"/>
          <w:szCs w:val="28"/>
          <w:lang w:eastAsia="en-US"/>
        </w:rPr>
        <w:t xml:space="preserve"> Ставропольского края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4D350F">
        <w:rPr>
          <w:rFonts w:eastAsiaTheme="minorHAnsi"/>
          <w:sz w:val="28"/>
          <w:szCs w:val="28"/>
          <w:lang w:eastAsia="en-US"/>
        </w:rPr>
        <w:t xml:space="preserve"> органы местного самоуправления </w:t>
      </w:r>
      <w:r>
        <w:rPr>
          <w:rFonts w:eastAsiaTheme="minorHAnsi"/>
          <w:sz w:val="28"/>
          <w:szCs w:val="28"/>
          <w:lang w:eastAsia="en-US"/>
        </w:rPr>
        <w:t>муниципального района</w:t>
      </w:r>
      <w:r w:rsidRPr="004D350F">
        <w:rPr>
          <w:rFonts w:eastAsiaTheme="minorHAnsi"/>
          <w:sz w:val="28"/>
          <w:szCs w:val="28"/>
          <w:lang w:eastAsia="en-US"/>
        </w:rPr>
        <w:t xml:space="preserve">) проектов муниципальных правовых актов по вопросам местного значения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4D350F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4D350F">
        <w:rPr>
          <w:rFonts w:eastAsiaTheme="minorHAnsi"/>
          <w:sz w:val="28"/>
          <w:szCs w:val="28"/>
          <w:lang w:eastAsia="en-US"/>
        </w:rPr>
        <w:t xml:space="preserve"> проекты муниципальных правовых актов) путем их публичного обсуждения;</w:t>
      </w:r>
    </w:p>
    <w:p w:rsidR="00EF2856" w:rsidRPr="004D350F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350F">
        <w:rPr>
          <w:rFonts w:eastAsiaTheme="minorHAnsi"/>
          <w:sz w:val="28"/>
          <w:szCs w:val="28"/>
          <w:lang w:eastAsia="en-US"/>
        </w:rPr>
        <w:t xml:space="preserve">организация публичных слушаний - деятельность, направленная на оповещение о проведении публичных слушаний, ознакомление с проектом муниципального правового акта, опубликование (обнародование) результатов публичных слушаний и иных организационных мер, обеспечивающих участие населения </w:t>
      </w:r>
      <w:r>
        <w:rPr>
          <w:rFonts w:eastAsiaTheme="minorHAnsi"/>
          <w:sz w:val="28"/>
          <w:szCs w:val="28"/>
          <w:lang w:eastAsia="en-US"/>
        </w:rPr>
        <w:t>муниципального района</w:t>
      </w:r>
      <w:r w:rsidRPr="004D350F">
        <w:rPr>
          <w:rFonts w:eastAsiaTheme="minorHAnsi"/>
          <w:sz w:val="28"/>
          <w:szCs w:val="28"/>
          <w:lang w:eastAsia="en-US"/>
        </w:rPr>
        <w:t xml:space="preserve"> и всех заинтересованных лиц в публичных слушаниях;</w:t>
      </w:r>
    </w:p>
    <w:p w:rsidR="00EF2856" w:rsidRDefault="00EF2856" w:rsidP="00EF2856">
      <w:pPr>
        <w:pStyle w:val="2"/>
      </w:pPr>
      <w:r w:rsidRPr="00B3546A">
        <w:t xml:space="preserve">участники публичных слушаний </w:t>
      </w:r>
      <w:r>
        <w:t>–</w:t>
      </w:r>
      <w:r w:rsidRPr="00B3546A">
        <w:t xml:space="preserve"> жители муниципального района, </w:t>
      </w:r>
      <w:r w:rsidRPr="00860F79">
        <w:rPr>
          <w:rFonts w:eastAsiaTheme="minorHAnsi"/>
          <w:color w:val="000000" w:themeColor="text1"/>
          <w:lang w:eastAsia="en-US"/>
        </w:rPr>
        <w:t>обладающие активным избирательным правом</w:t>
      </w:r>
      <w:r>
        <w:rPr>
          <w:rFonts w:eastAsiaTheme="minorHAnsi"/>
          <w:color w:val="000000" w:themeColor="text1"/>
          <w:lang w:eastAsia="en-US"/>
        </w:rPr>
        <w:t xml:space="preserve"> и проживающие на территории муниципального района, </w:t>
      </w:r>
      <w:r w:rsidRPr="00B3546A">
        <w:t xml:space="preserve">органы местного самоуправления и их представители, представители средств массовой информации, </w:t>
      </w:r>
      <w:r>
        <w:rPr>
          <w:rFonts w:eastAsiaTheme="minorHAnsi"/>
          <w:color w:val="000000" w:themeColor="text1"/>
          <w:lang w:eastAsia="en-US"/>
        </w:rPr>
        <w:t xml:space="preserve">а также юридические лица, </w:t>
      </w:r>
      <w:r>
        <w:rPr>
          <w:rFonts w:eastAsiaTheme="minorHAnsi"/>
          <w:color w:val="000000" w:themeColor="text1"/>
          <w:lang w:eastAsia="en-US"/>
        </w:rPr>
        <w:lastRenderedPageBreak/>
        <w:t>общественные и иные организации, осуществляющие деятельность на территории Шпаковского муниципального района Ставропольского края</w:t>
      </w:r>
      <w:r w:rsidRPr="00B3546A">
        <w:t>, присутствующие при проведении публичных слушаний;</w:t>
      </w:r>
    </w:p>
    <w:p w:rsidR="00EF2856" w:rsidRPr="00487033" w:rsidRDefault="00EF2856" w:rsidP="00EF28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3EE6">
        <w:rPr>
          <w:sz w:val="28"/>
          <w:szCs w:val="28"/>
        </w:rPr>
        <w:t xml:space="preserve">участники публичных слушаний </w:t>
      </w:r>
      <w:r>
        <w:rPr>
          <w:sz w:val="28"/>
          <w:szCs w:val="28"/>
        </w:rPr>
        <w:t xml:space="preserve">с </w:t>
      </w:r>
      <w:r w:rsidRPr="00BE3EE6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BE3EE6">
        <w:rPr>
          <w:sz w:val="28"/>
          <w:szCs w:val="28"/>
        </w:rPr>
        <w:t xml:space="preserve"> выступлени</w:t>
      </w:r>
      <w:r>
        <w:rPr>
          <w:sz w:val="28"/>
          <w:szCs w:val="28"/>
        </w:rPr>
        <w:t>я</w:t>
      </w:r>
      <w:r w:rsidRPr="00BE3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аргументации </w:t>
      </w:r>
      <w:r w:rsidRPr="009105D7">
        <w:rPr>
          <w:sz w:val="28"/>
          <w:szCs w:val="28"/>
        </w:rPr>
        <w:t xml:space="preserve">своих предложений – жители муниципального района, </w:t>
      </w:r>
      <w:r w:rsidRPr="009105D7">
        <w:rPr>
          <w:rFonts w:eastAsiaTheme="minorHAnsi"/>
          <w:color w:val="000000" w:themeColor="text1"/>
          <w:sz w:val="28"/>
          <w:szCs w:val="28"/>
          <w:lang w:eastAsia="en-US"/>
        </w:rPr>
        <w:t>обладающие активным избирательным правом и проживающие на территории муниципального района,</w:t>
      </w:r>
      <w:r w:rsidRPr="00684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847BB">
        <w:rPr>
          <w:sz w:val="28"/>
          <w:szCs w:val="28"/>
        </w:rPr>
        <w:t>органы</w:t>
      </w:r>
      <w:r w:rsidRPr="00BE3EE6">
        <w:rPr>
          <w:sz w:val="28"/>
          <w:szCs w:val="28"/>
        </w:rPr>
        <w:t xml:space="preserve"> местного самоуправления и их представители</w:t>
      </w:r>
      <w:r w:rsidRPr="00CD4FBB">
        <w:rPr>
          <w:sz w:val="28"/>
          <w:szCs w:val="28"/>
        </w:rPr>
        <w:t xml:space="preserve">, представители </w:t>
      </w:r>
      <w:r>
        <w:rPr>
          <w:sz w:val="28"/>
          <w:szCs w:val="28"/>
        </w:rPr>
        <w:t xml:space="preserve">средств массовой информации, а также юридические лица, </w:t>
      </w:r>
      <w:r w:rsidRPr="00CD4FBB">
        <w:rPr>
          <w:rFonts w:eastAsiaTheme="minorHAnsi"/>
          <w:color w:val="000000" w:themeColor="text1"/>
          <w:sz w:val="28"/>
          <w:szCs w:val="28"/>
          <w:lang w:eastAsia="en-US"/>
        </w:rPr>
        <w:t>общественны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 и иные организации, осуществляющие деятельность на территории Шпаковского муниципального района Ставропольского края</w:t>
      </w:r>
      <w:r w:rsidRPr="00BE3EE6">
        <w:rPr>
          <w:sz w:val="28"/>
          <w:szCs w:val="28"/>
        </w:rPr>
        <w:t>, подавшие в сроки, установленные настоящим Положением, в комиссию по подготовке</w:t>
      </w:r>
      <w:proofErr w:type="gramEnd"/>
      <w:r w:rsidRPr="00BE3EE6">
        <w:rPr>
          <w:sz w:val="28"/>
          <w:szCs w:val="28"/>
        </w:rPr>
        <w:t xml:space="preserve"> и проведению публичных слушаний свои </w:t>
      </w:r>
      <w:r>
        <w:rPr>
          <w:sz w:val="28"/>
          <w:szCs w:val="28"/>
        </w:rPr>
        <w:t xml:space="preserve">предложения </w:t>
      </w:r>
      <w:r w:rsidRPr="00BE3EE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проектам муниципальных правовых актов, выносимых на </w:t>
      </w:r>
      <w:r w:rsidRPr="00BE3EE6">
        <w:rPr>
          <w:sz w:val="28"/>
          <w:szCs w:val="28"/>
        </w:rPr>
        <w:t>публичны</w:t>
      </w:r>
      <w:r>
        <w:rPr>
          <w:sz w:val="28"/>
          <w:szCs w:val="28"/>
        </w:rPr>
        <w:t>е</w:t>
      </w:r>
      <w:r w:rsidRPr="00BE3EE6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я, не </w:t>
      </w:r>
      <w:r w:rsidRPr="00487033">
        <w:rPr>
          <w:sz w:val="28"/>
          <w:szCs w:val="28"/>
        </w:rPr>
        <w:t>позднее 3 дней до даты проведения публичных слушаний;</w:t>
      </w:r>
    </w:p>
    <w:p w:rsidR="00EF2856" w:rsidRDefault="00EF2856" w:rsidP="00EF2856">
      <w:pPr>
        <w:pStyle w:val="2"/>
      </w:pPr>
      <w:r w:rsidRPr="00487033">
        <w:t xml:space="preserve">эксперт публичных слушаний </w:t>
      </w:r>
      <w:r>
        <w:t>–</w:t>
      </w:r>
      <w:r w:rsidRPr="00487033">
        <w:t xml:space="preserve"> лицо, обладающее специальными знаниями по вопросам публичных слушаний и определенное в этом статусе комиссией по подготовке </w:t>
      </w:r>
      <w:r>
        <w:t>и проведению публичных слушаний;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комиссия по подготовке и проведению публичных слушаний – специально сформированный коллегиальный орган, созданный органом местного самоуправления муниципального района, назначившим публичные слушания, осуществляющий организационные действия по подготовке и проведению публичных слушаний (далее – комиссия);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итоговый документ публичных слушаний – документ, содержащий все предложения, внесенные участниками публичных слушаний, за исключением снятых в ходе проведения публичных слушаний (далее – итоговый документ).</w:t>
      </w:r>
    </w:p>
    <w:p w:rsidR="00EF2856" w:rsidRPr="00DD785C" w:rsidRDefault="00EF2856" w:rsidP="00EF2856">
      <w:pPr>
        <w:pStyle w:val="2"/>
      </w:pPr>
    </w:p>
    <w:p w:rsidR="00EF2856" w:rsidRPr="00DD785C" w:rsidRDefault="00EF2856" w:rsidP="00EF2856">
      <w:pPr>
        <w:pStyle w:val="ConsNormal"/>
        <w:widowControl/>
        <w:spacing w:after="16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D785C">
        <w:rPr>
          <w:rFonts w:ascii="Times New Roman" w:hAnsi="Times New Roman" w:cs="Times New Roman"/>
          <w:sz w:val="28"/>
          <w:szCs w:val="28"/>
        </w:rPr>
        <w:t>Цели проведения публичных слушаний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5C">
        <w:rPr>
          <w:rFonts w:ascii="Times New Roman" w:hAnsi="Times New Roman" w:cs="Times New Roman"/>
          <w:sz w:val="28"/>
          <w:szCs w:val="28"/>
        </w:rPr>
        <w:t>Публичные слушания проводятся в целях обсуждения проектов муниципальных правовых актов по вопросам местного значения с участием жителей муниципального района.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56" w:rsidRDefault="00EF2856" w:rsidP="00EF2856">
      <w:pPr>
        <w:pStyle w:val="ConsNormal"/>
        <w:widowControl/>
        <w:spacing w:after="160"/>
        <w:ind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4.</w:t>
      </w:r>
      <w:r w:rsidRPr="00CE4F05">
        <w:rPr>
          <w:rFonts w:ascii="Times New Roman" w:hAnsi="Times New Roman" w:cs="Times New Roman"/>
          <w:sz w:val="28"/>
          <w:szCs w:val="28"/>
        </w:rPr>
        <w:t>Вопросы, выносимые на публичные слушания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4.1.Публичные слушания проводятся по проектам муниципальных правовых актов по вопросам местного значения муниципального района, решения их носят рекомендательный характер для органов местного самоуправления муниципального района, выносящих их на рассмотрение.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6A88">
        <w:rPr>
          <w:sz w:val="28"/>
          <w:szCs w:val="28"/>
        </w:rPr>
        <w:t>4.2.</w:t>
      </w:r>
      <w:r w:rsidRPr="00B16A88">
        <w:rPr>
          <w:rFonts w:eastAsiaTheme="minorHAnsi"/>
          <w:sz w:val="28"/>
          <w:szCs w:val="28"/>
          <w:lang w:eastAsia="en-US"/>
        </w:rPr>
        <w:t>На публичные</w:t>
      </w:r>
      <w:r>
        <w:rPr>
          <w:rFonts w:eastAsiaTheme="minorHAnsi"/>
          <w:sz w:val="28"/>
          <w:szCs w:val="28"/>
          <w:lang w:eastAsia="en-US"/>
        </w:rPr>
        <w:t xml:space="preserve"> слушания должны выноситься в обязательном порядке: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проект Устава муниципального района, а также проект решения Совета Шпаковского муниципального района Ставропольского края о внесении изменений и дополнений в Устав муниципального района, кроме случаев, когда в Устав муниципального района вносятся изменения в форме точного воспроизведения положений </w:t>
      </w:r>
      <w:hyperlink r:id="rId12" w:history="1">
        <w:r w:rsidRPr="00BB4B8B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BB4B8B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Федерации, федеральных законов, </w:t>
      </w:r>
      <w:hyperlink r:id="rId13" w:history="1">
        <w:r w:rsidRPr="00BB4B8B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BB4B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(Основного Закона) или законов Ставропольского </w:t>
      </w:r>
      <w:r>
        <w:rPr>
          <w:rFonts w:eastAsiaTheme="minorHAnsi"/>
          <w:sz w:val="28"/>
          <w:szCs w:val="28"/>
          <w:lang w:eastAsia="en-US"/>
        </w:rPr>
        <w:lastRenderedPageBreak/>
        <w:t>края в целях приведения Устава муниципального района в соответствие с этими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нормативными правовыми актами;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проект местного бюджета Шпаковского муниципального района              и отчет о его исполнении;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прое</w:t>
      </w:r>
      <w:proofErr w:type="gramStart"/>
      <w:r>
        <w:rPr>
          <w:rFonts w:eastAsiaTheme="minorHAnsi"/>
          <w:sz w:val="28"/>
          <w:szCs w:val="28"/>
          <w:lang w:eastAsia="en-US"/>
        </w:rPr>
        <w:t>кт стр</w:t>
      </w:r>
      <w:proofErr w:type="gramEnd"/>
      <w:r>
        <w:rPr>
          <w:rFonts w:eastAsiaTheme="minorHAnsi"/>
          <w:sz w:val="28"/>
          <w:szCs w:val="28"/>
          <w:lang w:eastAsia="en-US"/>
        </w:rPr>
        <w:t>атегии социально-экономического развития Шпаковского муниципального района;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вопросы о преобразовании Шпаковского муниципального района, за исключением случаев, если в соответствии со </w:t>
      </w:r>
      <w:r w:rsidRPr="00BB4B8B">
        <w:rPr>
          <w:rFonts w:eastAsiaTheme="minorHAnsi"/>
          <w:sz w:val="28"/>
          <w:szCs w:val="28"/>
          <w:lang w:eastAsia="en-US"/>
        </w:rPr>
        <w:t xml:space="preserve">статьей 13 Федерального </w:t>
      </w:r>
      <w:r>
        <w:rPr>
          <w:rFonts w:eastAsiaTheme="minorHAnsi"/>
          <w:sz w:val="28"/>
          <w:szCs w:val="28"/>
          <w:lang w:eastAsia="en-US"/>
        </w:rPr>
        <w:t>закона от 06.10.2003 № 131-ФЗ «Об общих принципах организации местного самоуправления в Российской Федерации» для преобразования Шпаковского муниципального района требуется получение согласия населения Шпаковского муниципального района, выраженного путем голосования либо на сходах граждан.</w:t>
      </w:r>
    </w:p>
    <w:p w:rsidR="00EF2856" w:rsidRPr="00354358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4.3.Настоящее Положение не регулирует порядок организации и проведения публичных слушаний по проекту генерального плана Шпаковского муниципального района, проекту правил землепользования и застройки, проекту планировки территории Шпаковского муниципального района, проектам межевания территории Шпаковского муниципального района, проекту правил благоустройства территории Шпаковского муниципального района,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</w:t>
      </w:r>
      <w:r w:rsidRPr="00354358">
        <w:rPr>
          <w:rFonts w:eastAsiaTheme="minorHAnsi"/>
          <w:sz w:val="28"/>
          <w:szCs w:val="28"/>
          <w:lang w:eastAsia="en-US"/>
        </w:rPr>
        <w:t>отсутствии утвержденных правил землепользования и застройки.</w:t>
      </w:r>
    </w:p>
    <w:p w:rsidR="00EF2856" w:rsidRPr="00354358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</w:t>
      </w:r>
      <w:r w:rsidRPr="00354358">
        <w:rPr>
          <w:rFonts w:eastAsiaTheme="minorHAnsi"/>
          <w:sz w:val="28"/>
          <w:szCs w:val="28"/>
          <w:lang w:eastAsia="en-US"/>
        </w:rPr>
        <w:t>Допускается одновременное проведение публичных слушаний             по нескольким муниципальным правовым актам Шпаковского муниципального района, если это не препятствует всестороннему и полному их обсуждению.</w:t>
      </w:r>
    </w:p>
    <w:p w:rsidR="00EF2856" w:rsidRDefault="00EF2856" w:rsidP="00EF2856">
      <w:pPr>
        <w:pStyle w:val="2"/>
      </w:pPr>
    </w:p>
    <w:p w:rsidR="00EF2856" w:rsidRDefault="00EF2856" w:rsidP="00EF2856">
      <w:pPr>
        <w:pStyle w:val="2"/>
        <w:spacing w:after="160"/>
        <w:ind w:firstLine="0"/>
        <w:jc w:val="center"/>
      </w:pPr>
      <w:r>
        <w:t>5.</w:t>
      </w:r>
      <w:r w:rsidRPr="00CE4F05">
        <w:t>Инициаторы публичных слушаний</w:t>
      </w:r>
    </w:p>
    <w:p w:rsidR="00EF2856" w:rsidRDefault="00EF2856" w:rsidP="00EF2856">
      <w:pPr>
        <w:pStyle w:val="2"/>
      </w:pPr>
      <w:r>
        <w:t>5.1.</w:t>
      </w:r>
      <w:r w:rsidRPr="00CE4F05">
        <w:t xml:space="preserve">Публичные слушания проводятся по инициативе населения </w:t>
      </w:r>
      <w:r>
        <w:t xml:space="preserve">муниципального </w:t>
      </w:r>
      <w:r w:rsidRPr="00CE4F05">
        <w:t>района, Совета</w:t>
      </w:r>
      <w:r>
        <w:t xml:space="preserve"> Шпаковского муниципального </w:t>
      </w:r>
      <w:r w:rsidRPr="00CE4F05">
        <w:t xml:space="preserve">района </w:t>
      </w:r>
      <w:r>
        <w:t>Ставропольского края (далее – Совет муниципального района) и г</w:t>
      </w:r>
      <w:r w:rsidRPr="00CE4F05">
        <w:t xml:space="preserve">лавы </w:t>
      </w:r>
      <w:r>
        <w:t xml:space="preserve">Шпаковского муниципального </w:t>
      </w:r>
      <w:r w:rsidRPr="00CE4F05">
        <w:t xml:space="preserve">района </w:t>
      </w:r>
      <w:r>
        <w:t>Ставропольского края (далее – глава муниципального района)</w:t>
      </w:r>
      <w:r w:rsidRPr="00CE4F05">
        <w:t>.</w:t>
      </w:r>
    </w:p>
    <w:p w:rsidR="00EF2856" w:rsidRDefault="00EF2856" w:rsidP="00EF2856">
      <w:pPr>
        <w:pStyle w:val="2"/>
      </w:pPr>
      <w:r>
        <w:t>5.2.</w:t>
      </w:r>
      <w:r w:rsidRPr="00CE4F05">
        <w:t xml:space="preserve">Инициатива проведения публичных слушаний в районе </w:t>
      </w:r>
      <w:r>
        <w:t xml:space="preserve">от населения муниципального района </w:t>
      </w:r>
      <w:r w:rsidRPr="00CE4F05">
        <w:t>может исходить от</w:t>
      </w:r>
      <w:r>
        <w:t xml:space="preserve"> группы граждан, численностью не менее 200 человек, обладающих активным избирательным правом и проживающих на территории </w:t>
      </w:r>
      <w:r w:rsidRPr="00BA6048">
        <w:t>муниципального района</w:t>
      </w:r>
      <w:r>
        <w:t>.</w:t>
      </w:r>
    </w:p>
    <w:p w:rsidR="00EF2856" w:rsidRDefault="00EF2856" w:rsidP="00EF2856">
      <w:pPr>
        <w:pStyle w:val="2"/>
        <w:rPr>
          <w:rFonts w:eastAsiaTheme="minorHAnsi"/>
          <w:lang w:eastAsia="en-US"/>
        </w:rPr>
      </w:pPr>
      <w:r>
        <w:t xml:space="preserve">5.3.Жители муниципального района, </w:t>
      </w:r>
      <w:r w:rsidRPr="006847BB">
        <w:rPr>
          <w:rFonts w:eastAsiaTheme="minorHAnsi"/>
          <w:color w:val="000000" w:themeColor="text1"/>
          <w:lang w:eastAsia="en-US"/>
        </w:rPr>
        <w:t>обладающие активным избирательным правом</w:t>
      </w:r>
      <w:r>
        <w:rPr>
          <w:rFonts w:eastAsiaTheme="minorHAnsi"/>
          <w:color w:val="000000" w:themeColor="text1"/>
          <w:lang w:eastAsia="en-US"/>
        </w:rPr>
        <w:t xml:space="preserve"> и проживающие на территории муниципального района </w:t>
      </w:r>
      <w:r>
        <w:rPr>
          <w:rFonts w:eastAsiaTheme="minorHAnsi"/>
          <w:color w:val="000000" w:themeColor="text1"/>
          <w:lang w:eastAsia="en-US"/>
        </w:rPr>
        <w:lastRenderedPageBreak/>
        <w:t>для инициирования публичных слушаний</w:t>
      </w:r>
      <w:r>
        <w:rPr>
          <w:rFonts w:eastAsiaTheme="minorHAnsi"/>
          <w:lang w:eastAsia="en-US"/>
        </w:rPr>
        <w:t xml:space="preserve"> формируют инициативную группу численностью не менее 10 человек.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EF2856" w:rsidRDefault="00EF2856" w:rsidP="00EF2856">
      <w:pPr>
        <w:pStyle w:val="2"/>
      </w:pPr>
      <w:r>
        <w:rPr>
          <w:rFonts w:eastAsiaTheme="minorHAnsi"/>
          <w:lang w:eastAsia="en-US"/>
        </w:rPr>
        <w:t xml:space="preserve">5.4.До обращения с предложением о проведении публичных слушаний в Совет муниципального района членами инициативной группы должно быть собрано не менее 200 подписей жителей муниципального района, </w:t>
      </w:r>
      <w:r>
        <w:t xml:space="preserve">обладающих активным избирательным правом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фамилию, имя, отчество и личную подпись лица, адрес и контактный телефон. По окончании сбора подписей все подписные листы нумеруются и прошиваются. На обороте последнего листа проставляются подписи членов инициативной группы с указанием их фамилий, имен и отчеств и дата </w:t>
      </w:r>
      <w:proofErr w:type="gramStart"/>
      <w:r>
        <w:t>заверения</w:t>
      </w:r>
      <w:proofErr w:type="gramEnd"/>
      <w:r>
        <w:t xml:space="preserve"> подписных листов. Расходы, связанные со сбором подписей, несет инициативная группа.</w:t>
      </w:r>
    </w:p>
    <w:p w:rsidR="00EF2856" w:rsidRDefault="00EF2856" w:rsidP="00EF2856">
      <w:pPr>
        <w:pStyle w:val="2"/>
      </w:pPr>
      <w:r>
        <w:t>5.5.Члены инициативной группы при обращении в Совет муниципального района с предложением о проведении публичных слушаний подают следующие документы:</w:t>
      </w:r>
    </w:p>
    <w:p w:rsidR="00EF2856" w:rsidRDefault="00EF2856" w:rsidP="00EF2856">
      <w:pPr>
        <w:pStyle w:val="2"/>
      </w:pPr>
      <w:r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EF2856" w:rsidRDefault="00EF2856" w:rsidP="00EF2856">
      <w:pPr>
        <w:pStyle w:val="2"/>
      </w:pPr>
      <w:r>
        <w:t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EF2856" w:rsidRDefault="00EF2856" w:rsidP="00EF2856">
      <w:pPr>
        <w:pStyle w:val="2"/>
      </w:pPr>
      <w:r>
        <w:t>- согласие на обработку персональных данных;</w:t>
      </w:r>
    </w:p>
    <w:p w:rsidR="00EF2856" w:rsidRDefault="00EF2856" w:rsidP="00EF2856">
      <w:pPr>
        <w:pStyle w:val="2"/>
      </w:pPr>
      <w:r>
        <w:t>- протокол о создании инициативной группы граждан;</w:t>
      </w:r>
    </w:p>
    <w:p w:rsidR="00EF2856" w:rsidRPr="00A8662E" w:rsidRDefault="00EF2856" w:rsidP="00EF2856">
      <w:pPr>
        <w:pStyle w:val="2"/>
      </w:pPr>
      <w:r>
        <w:t xml:space="preserve">- подписи жителей в поддержку инициативы проведения публичных </w:t>
      </w:r>
      <w:r w:rsidRPr="00A8662E">
        <w:t>слушаний, оформленные в виде подписных листов;</w:t>
      </w:r>
    </w:p>
    <w:p w:rsidR="00EF2856" w:rsidRPr="00A8662E" w:rsidRDefault="00EF2856" w:rsidP="00EF2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62E">
        <w:rPr>
          <w:rFonts w:ascii="Times New Roman" w:hAnsi="Times New Roman" w:cs="Times New Roman"/>
          <w:sz w:val="28"/>
          <w:szCs w:val="28"/>
        </w:rPr>
        <w:t>- информационные, аналитические материалы, относящиеся к проекту муниципального правового акта, выносимому на публичные слушания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856" w:rsidRDefault="00EF2856" w:rsidP="00EF2856">
      <w:pPr>
        <w:pStyle w:val="2"/>
      </w:pPr>
      <w:r>
        <w:t>5.6.Совет муниципального района рассматривает поданные инициативной группой документы на очередном заседании Совета муниципального района, если инициатива (предложение) поступила не позднее, чем за 30 дней до дня его проведения.</w:t>
      </w:r>
    </w:p>
    <w:p w:rsidR="00EF2856" w:rsidRDefault="00EF2856" w:rsidP="00EF2856">
      <w:pPr>
        <w:pStyle w:val="2"/>
      </w:pPr>
      <w:r>
        <w:t>5.7.Совет муниципального района по результатам рассмотрения поданных инициативной группой документов большинством голосов от числа присутствующих на заседании депутатов Совета муниципального района принимает решение о назначении публичных слушаний или обоснованно отказывает в их назначении.</w:t>
      </w:r>
    </w:p>
    <w:p w:rsidR="00EF2856" w:rsidRPr="00FC06FF" w:rsidRDefault="00EF2856" w:rsidP="00EF2856">
      <w:pPr>
        <w:pStyle w:val="2"/>
      </w:pPr>
      <w:r>
        <w:t>5.8.</w:t>
      </w:r>
      <w:r w:rsidRPr="00FC06FF">
        <w:t xml:space="preserve">При мотивированном отклонении инициативы проведения публичных слушаний ее инициаторы могут повторно внести предложение о назначении </w:t>
      </w:r>
      <w:r w:rsidRPr="00FC06FF">
        <w:lastRenderedPageBreak/>
        <w:t xml:space="preserve">публичных слушаний по данному вопросу с приложением </w:t>
      </w:r>
      <w:r>
        <w:t>дополнительно собранных подписей не менее 3</w:t>
      </w:r>
      <w:r w:rsidRPr="00FC06FF">
        <w:t xml:space="preserve">00 граждан, обладающих активным избирательным правом и проживающих на территории </w:t>
      </w:r>
      <w:r>
        <w:t>муниципального района</w:t>
      </w:r>
      <w:r w:rsidRPr="00FC06FF">
        <w:t xml:space="preserve">. В этом случае </w:t>
      </w:r>
      <w:r>
        <w:t>Совет муниципального района</w:t>
      </w:r>
      <w:r w:rsidRPr="00FC06FF">
        <w:t xml:space="preserve"> принимает решение о назначении публичных слушаний.</w:t>
      </w:r>
    </w:p>
    <w:p w:rsidR="00EF2856" w:rsidRDefault="00EF2856" w:rsidP="00EF2856">
      <w:pPr>
        <w:pStyle w:val="2"/>
      </w:pPr>
      <w:r>
        <w:t>5.9.</w:t>
      </w:r>
      <w:r w:rsidRPr="00D92175">
        <w:t>Предложения о проведении публичных слушаний по инициативе Совета муниципального района могут внести депутаты, комитеты, фракции и депутатские группы Совета муниципального района.</w:t>
      </w:r>
    </w:p>
    <w:p w:rsidR="00EF2856" w:rsidRPr="00FC06FF" w:rsidRDefault="00EF2856" w:rsidP="00EF2856">
      <w:pPr>
        <w:pStyle w:val="2"/>
      </w:pPr>
      <w:r>
        <w:t>5.10.Предложения о проведении публичных слушаний по инициативе главы муниципального района могут направляться главе муниципального района руководителями отраслевых (функциональных) органов администрации муниципального района.</w:t>
      </w:r>
    </w:p>
    <w:p w:rsidR="00EF2856" w:rsidRDefault="00EF2856" w:rsidP="00EF2856">
      <w:pPr>
        <w:pStyle w:val="2"/>
      </w:pPr>
    </w:p>
    <w:p w:rsidR="00EF2856" w:rsidRPr="00487033" w:rsidRDefault="00EF2856" w:rsidP="00EF2856">
      <w:pPr>
        <w:pStyle w:val="ConsNormal"/>
        <w:widowControl/>
        <w:spacing w:after="160"/>
        <w:ind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6.</w:t>
      </w:r>
      <w:r w:rsidRPr="00CE4F05">
        <w:rPr>
          <w:rFonts w:ascii="Times New Roman" w:hAnsi="Times New Roman" w:cs="Times New Roman"/>
          <w:sz w:val="28"/>
          <w:szCs w:val="28"/>
        </w:rPr>
        <w:t>Назначение публичных слушаний</w:t>
      </w:r>
    </w:p>
    <w:p w:rsidR="00EF2856" w:rsidRPr="00292CE9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E9">
        <w:rPr>
          <w:rFonts w:ascii="Times New Roman" w:eastAsiaTheme="minorHAnsi" w:hAnsi="Times New Roman" w:cs="Times New Roman"/>
          <w:sz w:val="28"/>
          <w:szCs w:val="28"/>
          <w:lang w:eastAsia="en-US"/>
        </w:rPr>
        <w:t>6.1.</w:t>
      </w:r>
      <w:r w:rsidRPr="00292CE9">
        <w:rPr>
          <w:rFonts w:ascii="Times New Roman" w:hAnsi="Times New Roman" w:cs="Times New Roman"/>
          <w:sz w:val="28"/>
          <w:szCs w:val="28"/>
        </w:rPr>
        <w:t>Публичные слушания по инициативе населения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92CE9">
        <w:rPr>
          <w:rFonts w:ascii="Times New Roman" w:hAnsi="Times New Roman" w:cs="Times New Roman"/>
          <w:sz w:val="28"/>
          <w:szCs w:val="28"/>
        </w:rPr>
        <w:t xml:space="preserve"> или 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2CE9">
        <w:rPr>
          <w:rFonts w:ascii="Times New Roman" w:hAnsi="Times New Roman" w:cs="Times New Roman"/>
          <w:sz w:val="28"/>
          <w:szCs w:val="28"/>
        </w:rPr>
        <w:t xml:space="preserve">района назначаются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2CE9">
        <w:rPr>
          <w:rFonts w:ascii="Times New Roman" w:hAnsi="Times New Roman" w:cs="Times New Roman"/>
          <w:sz w:val="28"/>
          <w:szCs w:val="28"/>
        </w:rPr>
        <w:t>района.</w:t>
      </w:r>
    </w:p>
    <w:p w:rsidR="00EF2856" w:rsidRPr="00292CE9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2CE9">
        <w:rPr>
          <w:rFonts w:ascii="Times New Roman" w:hAnsi="Times New Roman" w:cs="Times New Roman"/>
          <w:sz w:val="28"/>
          <w:szCs w:val="28"/>
        </w:rPr>
        <w:t xml:space="preserve">.2.Глава района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Pr="00292CE9">
        <w:rPr>
          <w:rFonts w:ascii="Times New Roman" w:hAnsi="Times New Roman" w:cs="Times New Roman"/>
          <w:sz w:val="28"/>
          <w:szCs w:val="28"/>
        </w:rPr>
        <w:t xml:space="preserve"> назначить публичные слушания по вопросам, отнесенным к его </w:t>
      </w:r>
      <w:r>
        <w:rPr>
          <w:rFonts w:ascii="Times New Roman" w:hAnsi="Times New Roman" w:cs="Times New Roman"/>
          <w:sz w:val="28"/>
          <w:szCs w:val="28"/>
        </w:rPr>
        <w:t>ведению федеральным законодательством, законами Ставропольского края, Уставом муниципального района</w:t>
      </w:r>
      <w:r w:rsidRPr="00292C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муниципального района </w:t>
      </w:r>
      <w:r w:rsidRPr="00292CE9">
        <w:rPr>
          <w:rFonts w:ascii="Times New Roman" w:hAnsi="Times New Roman" w:cs="Times New Roman"/>
          <w:sz w:val="28"/>
          <w:szCs w:val="28"/>
        </w:rPr>
        <w:t xml:space="preserve">собственным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92CE9">
        <w:rPr>
          <w:rFonts w:ascii="Times New Roman" w:hAnsi="Times New Roman" w:cs="Times New Roman"/>
          <w:sz w:val="28"/>
          <w:szCs w:val="28"/>
        </w:rPr>
        <w:t xml:space="preserve"> или внести инициативу о проведении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Pr="00292CE9">
        <w:rPr>
          <w:rFonts w:ascii="Times New Roman" w:hAnsi="Times New Roman" w:cs="Times New Roman"/>
          <w:sz w:val="28"/>
          <w:szCs w:val="28"/>
        </w:rPr>
        <w:t xml:space="preserve"> слушаний в 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2CE9">
        <w:rPr>
          <w:rFonts w:ascii="Times New Roman" w:hAnsi="Times New Roman" w:cs="Times New Roman"/>
          <w:sz w:val="28"/>
          <w:szCs w:val="28"/>
        </w:rPr>
        <w:t>района.</w:t>
      </w:r>
    </w:p>
    <w:p w:rsidR="00EF2856" w:rsidRPr="00292CE9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2CE9">
        <w:rPr>
          <w:rFonts w:ascii="Times New Roman" w:hAnsi="Times New Roman" w:cs="Times New Roman"/>
          <w:sz w:val="28"/>
          <w:szCs w:val="28"/>
        </w:rPr>
        <w:t xml:space="preserve">.3.В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292CE9">
        <w:rPr>
          <w:rFonts w:ascii="Times New Roman" w:hAnsi="Times New Roman" w:cs="Times New Roman"/>
          <w:sz w:val="28"/>
          <w:szCs w:val="28"/>
        </w:rPr>
        <w:t>правовом акте о назначении публичных слушаний указывается: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вопрос (вопросы) публичных слушаний (наименование проекта муниципального правового акта);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инициаторе проведения публичных слушаний;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дата, место и время проведения публичных слушаний;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подачи предложений по вопросам, выносимым на публичные слушания, наименование и местонахождение органа либо лица, принимающего замечания и предложения;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подготовке и проведению публичных слушаний;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 в установленных законодательством случаях.</w:t>
      </w:r>
    </w:p>
    <w:p w:rsidR="00EF2856" w:rsidRDefault="00EF2856" w:rsidP="00EF285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6.4.Муниципальный правовой акт о назначении публичных слушаний </w:t>
      </w:r>
      <w:r>
        <w:rPr>
          <w:rFonts w:eastAsiaTheme="minorHAnsi"/>
          <w:sz w:val="28"/>
          <w:szCs w:val="28"/>
          <w:lang w:eastAsia="en-US"/>
        </w:rPr>
        <w:t xml:space="preserve">подлежит официальному обнародованию и размещению </w:t>
      </w:r>
      <w:r w:rsidRPr="00863ED5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>
        <w:rPr>
          <w:rFonts w:eastAsiaTheme="minorHAnsi"/>
          <w:sz w:val="28"/>
          <w:szCs w:val="28"/>
          <w:lang w:eastAsia="en-US"/>
        </w:rPr>
        <w:t xml:space="preserve">органа местного самоуправления, принявшего решение о назначении публичных слушаний, </w:t>
      </w:r>
      <w:r w:rsidRPr="00863ED5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863ED5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 не менее чем за 7 дней до дня проведения публичных слушаний, если иной срок не установлен законодательством.</w:t>
      </w:r>
    </w:p>
    <w:p w:rsidR="00EF2856" w:rsidRPr="00B85907" w:rsidRDefault="00EF2856" w:rsidP="00EF285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6.5.Одновременно с указанным муниципальным правовым актом обнародуется проект муниципального правового акта, выносимого на публичные слушания, порядок </w:t>
      </w:r>
      <w:r w:rsidRPr="00860F79">
        <w:rPr>
          <w:color w:val="000000" w:themeColor="text1"/>
          <w:sz w:val="28"/>
          <w:szCs w:val="28"/>
        </w:rPr>
        <w:t xml:space="preserve">учета предложений по </w:t>
      </w:r>
      <w:r>
        <w:rPr>
          <w:color w:val="000000" w:themeColor="text1"/>
          <w:sz w:val="28"/>
          <w:szCs w:val="28"/>
        </w:rPr>
        <w:t xml:space="preserve">указанному </w:t>
      </w:r>
      <w:r w:rsidRPr="00860F79">
        <w:rPr>
          <w:color w:val="000000" w:themeColor="text1"/>
          <w:sz w:val="28"/>
          <w:szCs w:val="28"/>
        </w:rPr>
        <w:t>проекту</w:t>
      </w:r>
      <w:r>
        <w:rPr>
          <w:color w:val="000000" w:themeColor="text1"/>
          <w:sz w:val="28"/>
          <w:szCs w:val="28"/>
        </w:rPr>
        <w:t xml:space="preserve">,          </w:t>
      </w:r>
      <w:r w:rsidRPr="00860F79">
        <w:rPr>
          <w:color w:val="000000" w:themeColor="text1"/>
          <w:sz w:val="28"/>
          <w:szCs w:val="28"/>
        </w:rPr>
        <w:t>а также</w:t>
      </w:r>
      <w:r>
        <w:rPr>
          <w:color w:val="000000" w:themeColor="text1"/>
          <w:sz w:val="28"/>
          <w:szCs w:val="28"/>
        </w:rPr>
        <w:t xml:space="preserve"> порядок</w:t>
      </w:r>
      <w:r w:rsidRPr="00860F79">
        <w:rPr>
          <w:color w:val="000000" w:themeColor="text1"/>
          <w:sz w:val="28"/>
          <w:szCs w:val="28"/>
        </w:rPr>
        <w:t xml:space="preserve"> участия</w:t>
      </w:r>
      <w:r>
        <w:rPr>
          <w:color w:val="000000" w:themeColor="text1"/>
          <w:sz w:val="28"/>
          <w:szCs w:val="28"/>
        </w:rPr>
        <w:t xml:space="preserve"> граждан</w:t>
      </w:r>
      <w:r w:rsidRPr="00860F79">
        <w:rPr>
          <w:color w:val="000000" w:themeColor="text1"/>
          <w:sz w:val="28"/>
          <w:szCs w:val="28"/>
        </w:rPr>
        <w:t xml:space="preserve"> в обсуждении</w:t>
      </w:r>
      <w:r>
        <w:rPr>
          <w:color w:val="000000" w:themeColor="text1"/>
          <w:sz w:val="28"/>
          <w:szCs w:val="28"/>
        </w:rPr>
        <w:t xml:space="preserve"> проектов, вынесенных на </w:t>
      </w:r>
      <w:r w:rsidRPr="00B85907">
        <w:rPr>
          <w:color w:val="000000" w:themeColor="text1"/>
          <w:sz w:val="28"/>
          <w:szCs w:val="28"/>
        </w:rPr>
        <w:lastRenderedPageBreak/>
        <w:t>публичные слушания.</w:t>
      </w:r>
    </w:p>
    <w:p w:rsidR="00EF2856" w:rsidRPr="00B85907" w:rsidRDefault="00EF2856" w:rsidP="00EF2856">
      <w:pPr>
        <w:widowControl w:val="0"/>
        <w:autoSpaceDE w:val="0"/>
        <w:autoSpaceDN w:val="0"/>
        <w:adjustRightInd w:val="0"/>
        <w:ind w:firstLine="709"/>
        <w:jc w:val="both"/>
        <w:rPr>
          <w:rStyle w:val="a3"/>
          <w:rFonts w:eastAsiaTheme="minorHAnsi"/>
          <w:color w:val="000000" w:themeColor="text1"/>
        </w:rPr>
      </w:pPr>
      <w:r w:rsidRPr="00B85907">
        <w:rPr>
          <w:rFonts w:eastAsiaTheme="minorHAnsi"/>
          <w:color w:val="000000" w:themeColor="text1"/>
          <w:sz w:val="28"/>
          <w:szCs w:val="28"/>
          <w:lang w:eastAsia="en-US"/>
        </w:rPr>
        <w:t xml:space="preserve">6.6.Одновременно до жителей муниципального района должна быть доведена информация о проведении публичных слушаний путем опубликования ее </w:t>
      </w:r>
      <w:r w:rsidRPr="00B85907">
        <w:rPr>
          <w:color w:val="000000" w:themeColor="text1"/>
          <w:sz w:val="28"/>
          <w:szCs w:val="28"/>
        </w:rPr>
        <w:t xml:space="preserve">в </w:t>
      </w:r>
      <w:r w:rsidRPr="00B85907">
        <w:rPr>
          <w:rFonts w:eastAsia="Calibri"/>
          <w:color w:val="000000" w:themeColor="text1"/>
          <w:sz w:val="28"/>
          <w:szCs w:val="28"/>
        </w:rPr>
        <w:t>общественно-политической газете Шпаковского муниципального района Ставропольского края «Шпаковский вестник»</w:t>
      </w:r>
      <w:r w:rsidRPr="00B85907">
        <w:rPr>
          <w:color w:val="000000" w:themeColor="text1"/>
          <w:sz w:val="28"/>
          <w:szCs w:val="28"/>
        </w:rPr>
        <w:t>.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6.7.Информация о проведении публичных слушаний должна содержать вопрос публичных слушаний, сведения об инициаторе их проведения, указание о дате, времени и месте проведения публичных слушаний, а также о месте и порядке ознакомления с полной информацией, связанной с их подготовкой и проведением, срок подачи предложений по вопросам, выносимым на публичные слушания, наименование и местонахождение органа либо лица, принимающего замечания и предложения.</w:t>
      </w:r>
      <w:proofErr w:type="gramEnd"/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6.8.Орган местного самоуправления, принявший решение о назначении публичных слушаний, формирует комиссию из числа депутатов Совета муниципального района, специалистов аппарата Совета муниципального района, администрации муниципального района.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6.9.</w:t>
      </w:r>
      <w:r>
        <w:rPr>
          <w:rFonts w:eastAsiaTheme="minorHAnsi"/>
          <w:sz w:val="28"/>
          <w:szCs w:val="28"/>
          <w:lang w:eastAsia="en-US"/>
        </w:rPr>
        <w:t>Главой муниципального района инициатива (предложение) о назначении публичных слушаний рассматривается в течение 10 дней со дня ее поступления. По итогам рассмотрения им издается постановление главы о назначении публичных слушаний либо об отклонении инициативы (предложения) с обоснованием принятого решения.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6.10.Основаниями для отклонения инициативы проведения публичных слушаний являются: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несоблюдение условий и порядка реализации инициативы проведения публичных слушаний, установленных настоящим Положением и иными правовыми актами, либо наличие недостоверных данных в представленных документах;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несоответствие вопроса, предлагаемого к вынесению на публичные слушания, требованиям действующего законодательства;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основания в соответствии с действующим законодательством.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56" w:rsidRDefault="00EF2856" w:rsidP="00EF2856">
      <w:pPr>
        <w:pStyle w:val="ConsNormal"/>
        <w:widowControl/>
        <w:spacing w:after="16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4F05">
        <w:rPr>
          <w:rFonts w:ascii="Times New Roman" w:hAnsi="Times New Roman" w:cs="Times New Roman"/>
          <w:sz w:val="28"/>
          <w:szCs w:val="28"/>
        </w:rPr>
        <w:t>7.Организация подготовки к публичным слушаниям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7.1.Подготовка публичных слушаний, назначенных Советом муниципального района или главой муниципального района, осуществляется комиссией.</w:t>
      </w:r>
    </w:p>
    <w:p w:rsidR="00EF2856" w:rsidRPr="00CE4F05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05">
        <w:rPr>
          <w:rFonts w:ascii="Times New Roman" w:hAnsi="Times New Roman" w:cs="Times New Roman"/>
          <w:sz w:val="28"/>
          <w:szCs w:val="28"/>
        </w:rPr>
        <w:t xml:space="preserve">Комиссия проводит первое свое заседание по организационным вопросам подготовки и проведения публичных слушаний не позднее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E4F05">
        <w:rPr>
          <w:rFonts w:ascii="Times New Roman" w:hAnsi="Times New Roman" w:cs="Times New Roman"/>
          <w:sz w:val="28"/>
          <w:szCs w:val="28"/>
        </w:rPr>
        <w:t xml:space="preserve"> дней после своего назначения.</w:t>
      </w:r>
      <w:r>
        <w:rPr>
          <w:rFonts w:ascii="Times New Roman" w:hAnsi="Times New Roman" w:cs="Times New Roman"/>
          <w:sz w:val="28"/>
          <w:szCs w:val="28"/>
        </w:rPr>
        <w:t xml:space="preserve"> Комиссия правомочна принимать решения при наличии на заседании более половины ее членов.</w:t>
      </w:r>
    </w:p>
    <w:p w:rsidR="00EF2856" w:rsidRPr="00CE4F05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</w:t>
      </w:r>
      <w:r w:rsidRPr="00CE4F05">
        <w:rPr>
          <w:rFonts w:ascii="Times New Roman" w:hAnsi="Times New Roman" w:cs="Times New Roman"/>
          <w:sz w:val="28"/>
          <w:szCs w:val="28"/>
        </w:rPr>
        <w:t>одготовки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Pr="00CE4F05">
        <w:rPr>
          <w:rFonts w:ascii="Times New Roman" w:hAnsi="Times New Roman" w:cs="Times New Roman"/>
          <w:sz w:val="28"/>
          <w:szCs w:val="28"/>
        </w:rPr>
        <w:t xml:space="preserve"> вправе привлекать к своей деятельности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Pr="00CE4F0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F05">
        <w:rPr>
          <w:rFonts w:ascii="Times New Roman" w:hAnsi="Times New Roman" w:cs="Times New Roman"/>
          <w:sz w:val="28"/>
          <w:szCs w:val="28"/>
        </w:rPr>
        <w:t xml:space="preserve">из числа депутатов 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E4F05">
        <w:rPr>
          <w:rFonts w:ascii="Times New Roman" w:hAnsi="Times New Roman" w:cs="Times New Roman"/>
          <w:sz w:val="28"/>
          <w:szCs w:val="28"/>
        </w:rPr>
        <w:t>района, специа</w:t>
      </w:r>
      <w:r>
        <w:rPr>
          <w:rFonts w:ascii="Times New Roman" w:hAnsi="Times New Roman" w:cs="Times New Roman"/>
          <w:sz w:val="28"/>
          <w:szCs w:val="28"/>
        </w:rPr>
        <w:t>листов аппарата Совета муниципального района, а</w:t>
      </w:r>
      <w:r w:rsidRPr="00CE4F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E4F05">
        <w:rPr>
          <w:rFonts w:ascii="Times New Roman" w:hAnsi="Times New Roman" w:cs="Times New Roman"/>
          <w:sz w:val="28"/>
          <w:szCs w:val="28"/>
        </w:rPr>
        <w:t xml:space="preserve">района, представителей </w:t>
      </w:r>
      <w:r>
        <w:rPr>
          <w:rFonts w:ascii="Times New Roman" w:hAnsi="Times New Roman" w:cs="Times New Roman"/>
          <w:sz w:val="28"/>
          <w:szCs w:val="28"/>
        </w:rPr>
        <w:t>инициирующей стороны, экспертов</w:t>
      </w:r>
      <w:r w:rsidRPr="00CE4F05">
        <w:rPr>
          <w:rFonts w:ascii="Times New Roman" w:hAnsi="Times New Roman" w:cs="Times New Roman"/>
          <w:sz w:val="28"/>
          <w:szCs w:val="28"/>
        </w:rPr>
        <w:t>.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CE4F05">
        <w:rPr>
          <w:rFonts w:ascii="Times New Roman" w:hAnsi="Times New Roman" w:cs="Times New Roman"/>
          <w:sz w:val="28"/>
          <w:szCs w:val="28"/>
        </w:rPr>
        <w:t>Организация работы комиссии возлагается на председателя комиссии.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7.3.Комиссия выполняет следующие функции: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избирает их своего состава председателя, заместителя председателя и секретаря комиссии;</w:t>
      </w:r>
    </w:p>
    <w:p w:rsidR="00EF2856" w:rsidRPr="00F422E4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составляет план работы по подготовке и проведению публичных </w:t>
      </w:r>
      <w:r w:rsidRPr="00F422E4">
        <w:rPr>
          <w:rFonts w:ascii="Times New Roman" w:hAnsi="Times New Roman" w:cs="Times New Roman"/>
          <w:sz w:val="28"/>
          <w:szCs w:val="28"/>
        </w:rPr>
        <w:t>слушаний, распределяет обязанности среди членов комиссии;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E4">
        <w:rPr>
          <w:rFonts w:ascii="Times New Roman" w:hAnsi="Times New Roman" w:cs="Times New Roman"/>
          <w:sz w:val="28"/>
          <w:szCs w:val="28"/>
        </w:rPr>
        <w:t>3) обнародует (опубликовывает) информацию о проведении публичных слушаний, в которой указывается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E4">
        <w:rPr>
          <w:rFonts w:ascii="Times New Roman" w:hAnsi="Times New Roman" w:cs="Times New Roman"/>
          <w:sz w:val="28"/>
          <w:szCs w:val="28"/>
        </w:rPr>
        <w:t xml:space="preserve">вопрос, проект муниципального правового акта, </w:t>
      </w:r>
      <w:r>
        <w:rPr>
          <w:rFonts w:ascii="Times New Roman" w:hAnsi="Times New Roman" w:cs="Times New Roman"/>
          <w:sz w:val="28"/>
          <w:szCs w:val="28"/>
        </w:rPr>
        <w:t>выносимый на публичные слушания;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E4">
        <w:rPr>
          <w:rFonts w:ascii="Times New Roman" w:hAnsi="Times New Roman" w:cs="Times New Roman"/>
          <w:sz w:val="28"/>
          <w:szCs w:val="28"/>
        </w:rPr>
        <w:t>сведения об инициатор</w:t>
      </w:r>
      <w:r>
        <w:rPr>
          <w:rFonts w:ascii="Times New Roman" w:hAnsi="Times New Roman" w:cs="Times New Roman"/>
          <w:sz w:val="28"/>
          <w:szCs w:val="28"/>
        </w:rPr>
        <w:t>е проведения публичных слушаний;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E4">
        <w:rPr>
          <w:rFonts w:ascii="Times New Roman" w:hAnsi="Times New Roman" w:cs="Times New Roman"/>
          <w:sz w:val="28"/>
          <w:szCs w:val="28"/>
        </w:rPr>
        <w:t>дата, время и 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E4">
        <w:rPr>
          <w:rFonts w:ascii="Times New Roman" w:hAnsi="Times New Roman" w:cs="Times New Roman"/>
          <w:sz w:val="28"/>
          <w:szCs w:val="28"/>
        </w:rPr>
        <w:t>место и порядок ознакомления с информацией, связанной с подготовкой и</w:t>
      </w:r>
      <w:r>
        <w:rPr>
          <w:rFonts w:ascii="Times New Roman" w:hAnsi="Times New Roman" w:cs="Times New Roman"/>
          <w:sz w:val="28"/>
          <w:szCs w:val="28"/>
        </w:rPr>
        <w:t xml:space="preserve"> проведением публичных слушаний;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E4">
        <w:rPr>
          <w:rFonts w:ascii="Times New Roman" w:hAnsi="Times New Roman" w:cs="Times New Roman"/>
          <w:sz w:val="28"/>
          <w:szCs w:val="28"/>
        </w:rPr>
        <w:t>срок подачи предложений по вопросам, выносимым на публичные слушания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E4">
        <w:rPr>
          <w:rFonts w:ascii="Times New Roman" w:hAnsi="Times New Roman" w:cs="Times New Roman"/>
          <w:sz w:val="28"/>
          <w:szCs w:val="28"/>
        </w:rPr>
        <w:t>наименование и местонахождение органа либо лица, принимающего предложения;</w:t>
      </w:r>
    </w:p>
    <w:p w:rsidR="00EF2856" w:rsidRPr="00DC6BFD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FD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составляет список</w:t>
      </w:r>
      <w:r w:rsidRPr="00DC6BFD">
        <w:rPr>
          <w:rFonts w:ascii="Times New Roman" w:hAnsi="Times New Roman" w:cs="Times New Roman"/>
          <w:sz w:val="28"/>
          <w:szCs w:val="28"/>
        </w:rPr>
        <w:t xml:space="preserve"> должностных лиц, 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экспертов, </w:t>
      </w:r>
      <w:r w:rsidRPr="00DC6BFD">
        <w:rPr>
          <w:rFonts w:ascii="Times New Roman" w:hAnsi="Times New Roman" w:cs="Times New Roman"/>
          <w:sz w:val="28"/>
          <w:szCs w:val="28"/>
        </w:rPr>
        <w:t>организаций и других представителей общественности, приглашаемых, к участию в публичных слушаниях и направляет им официальные обращения с просьбой дать свои предложения по вопросам, выносимым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BFD">
        <w:rPr>
          <w:rFonts w:ascii="Times New Roman" w:hAnsi="Times New Roman" w:cs="Times New Roman"/>
          <w:sz w:val="28"/>
          <w:szCs w:val="28"/>
        </w:rPr>
        <w:t>на обсуждение;</w:t>
      </w:r>
    </w:p>
    <w:p w:rsidR="00EF2856" w:rsidRPr="00DC6BFD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C6BFD">
        <w:rPr>
          <w:rFonts w:ascii="Times New Roman" w:hAnsi="Times New Roman" w:cs="Times New Roman"/>
          <w:sz w:val="28"/>
          <w:szCs w:val="28"/>
        </w:rPr>
        <w:t xml:space="preserve">содействует участникам публичных слушаний в получении информации, необходимой им для подготовки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DC6BFD">
        <w:rPr>
          <w:rFonts w:ascii="Times New Roman" w:hAnsi="Times New Roman" w:cs="Times New Roman"/>
          <w:sz w:val="28"/>
          <w:szCs w:val="28"/>
        </w:rPr>
        <w:t>по вопросам 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BFD">
        <w:rPr>
          <w:rFonts w:ascii="Times New Roman" w:hAnsi="Times New Roman" w:cs="Times New Roman"/>
          <w:sz w:val="28"/>
          <w:szCs w:val="28"/>
        </w:rPr>
        <w:t xml:space="preserve"> и в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 w:rsidRPr="00DC6BFD">
        <w:rPr>
          <w:rFonts w:ascii="Times New Roman" w:hAnsi="Times New Roman" w:cs="Times New Roman"/>
          <w:sz w:val="28"/>
          <w:szCs w:val="28"/>
        </w:rPr>
        <w:t xml:space="preserve"> информации на публичные слушания;</w:t>
      </w:r>
    </w:p>
    <w:p w:rsidR="00EF2856" w:rsidRPr="00DC6BFD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разрабатывает </w:t>
      </w:r>
      <w:r w:rsidRPr="00DC6BFD">
        <w:rPr>
          <w:rFonts w:ascii="Times New Roman" w:hAnsi="Times New Roman" w:cs="Times New Roman"/>
          <w:sz w:val="28"/>
          <w:szCs w:val="28"/>
        </w:rPr>
        <w:t>проект итогового документа, состоящего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BFD">
        <w:rPr>
          <w:rFonts w:ascii="Times New Roman" w:hAnsi="Times New Roman" w:cs="Times New Roman"/>
          <w:sz w:val="28"/>
          <w:szCs w:val="28"/>
        </w:rPr>
        <w:t>из предложений по каждому из вопросов, выносимых на публичные слушания. В проект итогового документа включаются все поступившие в письменной форме предложения после проведения их редакционной подготовки по согласованию с авторами;</w:t>
      </w:r>
    </w:p>
    <w:p w:rsidR="00EF2856" w:rsidRPr="00DC6BFD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C6BFD">
        <w:rPr>
          <w:rFonts w:ascii="Times New Roman" w:hAnsi="Times New Roman" w:cs="Times New Roman"/>
          <w:sz w:val="28"/>
          <w:szCs w:val="28"/>
        </w:rPr>
        <w:t>составляет список</w:t>
      </w:r>
      <w:r>
        <w:rPr>
          <w:rFonts w:ascii="Times New Roman" w:hAnsi="Times New Roman" w:cs="Times New Roman"/>
          <w:sz w:val="28"/>
          <w:szCs w:val="28"/>
        </w:rPr>
        <w:t xml:space="preserve"> докладчиков и экспертов, в</w:t>
      </w:r>
      <w:r w:rsidRPr="00DC6BFD"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DC6BFD">
        <w:rPr>
          <w:rFonts w:ascii="Times New Roman" w:hAnsi="Times New Roman" w:cs="Times New Roman"/>
          <w:sz w:val="28"/>
          <w:szCs w:val="28"/>
        </w:rPr>
        <w:t>в обязательном порядке включаются все лица, подготовившие предложения для проекта итогового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им приглашения;</w:t>
      </w:r>
    </w:p>
    <w:p w:rsidR="00EF2856" w:rsidRPr="00DC6BFD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C6BFD">
        <w:rPr>
          <w:rFonts w:ascii="Times New Roman" w:hAnsi="Times New Roman" w:cs="Times New Roman"/>
          <w:sz w:val="28"/>
          <w:szCs w:val="28"/>
        </w:rPr>
        <w:t>назначает председательствующего и секретаря публичных слушаний                для 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6BFD">
        <w:rPr>
          <w:rFonts w:ascii="Times New Roman" w:hAnsi="Times New Roman" w:cs="Times New Roman"/>
          <w:sz w:val="28"/>
          <w:szCs w:val="28"/>
        </w:rPr>
        <w:t>составления протокола</w:t>
      </w:r>
      <w:r>
        <w:rPr>
          <w:rFonts w:ascii="Times New Roman" w:hAnsi="Times New Roman" w:cs="Times New Roman"/>
          <w:sz w:val="28"/>
          <w:szCs w:val="28"/>
        </w:rPr>
        <w:t xml:space="preserve"> и итогового документа публичных слушаний</w:t>
      </w:r>
      <w:r w:rsidRPr="00DC6BFD">
        <w:rPr>
          <w:rFonts w:ascii="Times New Roman" w:hAnsi="Times New Roman" w:cs="Times New Roman"/>
          <w:sz w:val="28"/>
          <w:szCs w:val="28"/>
        </w:rPr>
        <w:t>;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осуществляет </w:t>
      </w:r>
      <w:r w:rsidRPr="00DC6BFD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DC6BFD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и </w:t>
      </w:r>
      <w:r>
        <w:rPr>
          <w:rFonts w:ascii="Times New Roman" w:hAnsi="Times New Roman" w:cs="Times New Roman"/>
          <w:sz w:val="28"/>
          <w:szCs w:val="28"/>
        </w:rPr>
        <w:t>предоставляет им</w:t>
      </w:r>
      <w:r w:rsidRPr="00DC6BFD">
        <w:rPr>
          <w:rFonts w:ascii="Times New Roman" w:hAnsi="Times New Roman" w:cs="Times New Roman"/>
          <w:sz w:val="28"/>
          <w:szCs w:val="28"/>
        </w:rPr>
        <w:t xml:space="preserve"> проект итогового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разрабатывает порядок проведения публичных слушаний;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ведет протокол публичных слушаний;</w:t>
      </w:r>
    </w:p>
    <w:p w:rsidR="00EF2856" w:rsidRPr="009F6C08" w:rsidRDefault="00EF2856" w:rsidP="00EF2856">
      <w:pPr>
        <w:pStyle w:val="ConsNormal"/>
        <w:widowControl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C08">
        <w:rPr>
          <w:rFonts w:ascii="Times New Roman" w:hAnsi="Times New Roman" w:cs="Times New Roman"/>
          <w:sz w:val="28"/>
          <w:szCs w:val="28"/>
        </w:rPr>
        <w:t xml:space="preserve">12) по окончании публичных слушаний осуществляет подготовку итогового документа публичных слушаний и обеспечивает его официальное обнародование и размещение </w:t>
      </w:r>
      <w:r w:rsidRPr="009F6C0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организатора проведения публичных слушаний Шпаковского муниципального района Ставропольского края в информационно-телекоммуникационной сети «Интернет»;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13) осуществляет иные необходимые действия.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7.4.Организационное, информационное и иное содействие комиссии в организации публичных слушаний осуществляют специалисты органа местного самоуправления, назначившего публичные слушания.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7.5.</w:t>
      </w:r>
      <w:r w:rsidRPr="00CE4F05">
        <w:rPr>
          <w:rFonts w:ascii="Times New Roman" w:hAnsi="Times New Roman" w:cs="Times New Roman"/>
          <w:sz w:val="28"/>
          <w:szCs w:val="28"/>
        </w:rPr>
        <w:t xml:space="preserve">В своей деятельности по подготовке и проведению публичных слушаний комиссия подотчетна Совету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E4F0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E4F05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E4F05">
        <w:rPr>
          <w:rFonts w:ascii="Times New Roman" w:hAnsi="Times New Roman" w:cs="Times New Roman"/>
          <w:sz w:val="28"/>
          <w:szCs w:val="28"/>
        </w:rPr>
        <w:t>района соответственно.</w:t>
      </w:r>
    </w:p>
    <w:p w:rsidR="00EF2856" w:rsidRPr="004D75E1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56" w:rsidRPr="009F2FF0" w:rsidRDefault="00EF2856" w:rsidP="00EF2856">
      <w:pPr>
        <w:pStyle w:val="ConsNormal"/>
        <w:widowControl/>
        <w:spacing w:after="160"/>
        <w:ind w:right="0" w:firstLine="0"/>
        <w:jc w:val="center"/>
      </w:pPr>
      <w:r w:rsidRPr="009F2FF0">
        <w:rPr>
          <w:rFonts w:ascii="Times New Roman" w:hAnsi="Times New Roman" w:cs="Times New Roman"/>
          <w:sz w:val="28"/>
          <w:szCs w:val="28"/>
        </w:rPr>
        <w:t>8.Процедура проведения публичных слушаний</w:t>
      </w:r>
    </w:p>
    <w:p w:rsidR="00EF2856" w:rsidRPr="001C7EA5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C7EA5">
        <w:rPr>
          <w:rFonts w:ascii="Times New Roman" w:hAnsi="Times New Roman" w:cs="Times New Roman"/>
          <w:sz w:val="28"/>
          <w:szCs w:val="28"/>
        </w:rPr>
        <w:t>.1.Перед началом проведения публичных слушаний комиссия организует регистрацию участников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с выдачей проекта итогового документа публичных слушаний</w:t>
      </w:r>
      <w:r w:rsidRPr="001C7EA5">
        <w:rPr>
          <w:rFonts w:ascii="Times New Roman" w:hAnsi="Times New Roman" w:cs="Times New Roman"/>
          <w:sz w:val="28"/>
          <w:szCs w:val="28"/>
        </w:rPr>
        <w:t>.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C7EA5">
        <w:rPr>
          <w:rFonts w:ascii="Times New Roman" w:hAnsi="Times New Roman" w:cs="Times New Roman"/>
          <w:sz w:val="28"/>
          <w:szCs w:val="28"/>
        </w:rPr>
        <w:t>.2.Председательствующий на публичных слушаниях открывает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</w:t>
      </w:r>
      <w:r w:rsidRPr="001C7EA5">
        <w:rPr>
          <w:rFonts w:ascii="Times New Roman" w:hAnsi="Times New Roman" w:cs="Times New Roman"/>
          <w:sz w:val="28"/>
          <w:szCs w:val="28"/>
        </w:rPr>
        <w:t xml:space="preserve"> и оглашает </w:t>
      </w:r>
      <w:r>
        <w:rPr>
          <w:rFonts w:ascii="Times New Roman" w:hAnsi="Times New Roman" w:cs="Times New Roman"/>
          <w:sz w:val="28"/>
          <w:szCs w:val="28"/>
        </w:rPr>
        <w:t xml:space="preserve">вопрос (вопросы) </w:t>
      </w:r>
      <w:r w:rsidRPr="001C7E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убличных слушаний, инициаторов их</w:t>
      </w:r>
      <w:r w:rsidRPr="001C7EA5">
        <w:rPr>
          <w:rFonts w:ascii="Times New Roman" w:hAnsi="Times New Roman" w:cs="Times New Roman"/>
          <w:sz w:val="28"/>
          <w:szCs w:val="28"/>
        </w:rPr>
        <w:t xml:space="preserve"> проведения, </w:t>
      </w:r>
      <w:r>
        <w:rPr>
          <w:rFonts w:ascii="Times New Roman" w:hAnsi="Times New Roman" w:cs="Times New Roman"/>
          <w:sz w:val="28"/>
          <w:szCs w:val="28"/>
        </w:rPr>
        <w:t>знакомит участников публичных слушаний с порядком проведения публичных слушаний, регламентом, информирует о правах и обязанностях председательствующего на публичных слушаниях, порядком принятия итогового документа публичных слушаний в соответствии с настоящим Положением.</w:t>
      </w:r>
    </w:p>
    <w:p w:rsidR="00EF2856" w:rsidRPr="0049065F" w:rsidRDefault="00EF2856" w:rsidP="00EF2856">
      <w:pPr>
        <w:pStyle w:val="2"/>
        <w:widowControl w:val="0"/>
        <w:suppressAutoHyphens/>
        <w:rPr>
          <w:rFonts w:eastAsiaTheme="minorHAnsi"/>
          <w:lang w:eastAsia="en-US"/>
        </w:rPr>
      </w:pPr>
      <w:r>
        <w:t>8.3.</w:t>
      </w:r>
      <w:r>
        <w:rPr>
          <w:rFonts w:eastAsiaTheme="minorHAnsi"/>
          <w:lang w:eastAsia="en-US"/>
        </w:rPr>
        <w:t xml:space="preserve">Секретарь публичных слушаний ведет протокол публичных слушаний, в </w:t>
      </w:r>
      <w:r w:rsidRPr="0049065F">
        <w:rPr>
          <w:rFonts w:eastAsiaTheme="minorHAnsi"/>
          <w:lang w:eastAsia="en-US"/>
        </w:rPr>
        <w:t>котором отражаются позиции и мнения участников слушаний по каждому из обсуждаемых вопросов, высказанные ими в ходе публичных слушаний.</w:t>
      </w:r>
    </w:p>
    <w:p w:rsidR="00EF2856" w:rsidRPr="0049065F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Pr="0049065F">
        <w:rPr>
          <w:sz w:val="28"/>
          <w:szCs w:val="28"/>
        </w:rPr>
        <w:t>.4.</w:t>
      </w:r>
      <w:r w:rsidRPr="0049065F">
        <w:rPr>
          <w:rFonts w:eastAsiaTheme="minorHAnsi"/>
          <w:sz w:val="28"/>
          <w:szCs w:val="28"/>
          <w:lang w:eastAsia="en-US"/>
        </w:rPr>
        <w:t>Председательствующий предоставляет слово докладчикам согласно порядку проведения публичных слушаний и экспертам согласно размещению их предложений в проекте итогового документа для аргументации их позиции.</w:t>
      </w:r>
    </w:p>
    <w:p w:rsidR="00EF2856" w:rsidRPr="00AC58BD" w:rsidRDefault="00EF2856" w:rsidP="00EF2856">
      <w:pPr>
        <w:pStyle w:val="2"/>
        <w:widowControl w:val="0"/>
        <w:suppressAutoHyphens/>
      </w:pPr>
      <w:r>
        <w:t>8</w:t>
      </w:r>
      <w:r w:rsidRPr="0049065F">
        <w:t xml:space="preserve">.5.По окончании выступления докладчиков и экспертов председательствующий предоставляет слово участникам публичных слушаний, </w:t>
      </w:r>
      <w:r w:rsidRPr="00AC58BD">
        <w:t>имеющим право на выступление в порядке размещения их предложений в проекте итогового документа для аргументации их позиции.</w:t>
      </w:r>
    </w:p>
    <w:p w:rsidR="00EF2856" w:rsidRPr="00D446B6" w:rsidRDefault="00EF2856" w:rsidP="00EF2856">
      <w:pPr>
        <w:pStyle w:val="2"/>
        <w:widowControl w:val="0"/>
        <w:suppressAutoHyphens/>
      </w:pPr>
      <w:r>
        <w:t>8</w:t>
      </w:r>
      <w:r w:rsidRPr="00AC58BD">
        <w:t>.6.Время выступления участников публичных слушаний, имеющих право на выступление</w:t>
      </w:r>
      <w:r>
        <w:t>,</w:t>
      </w:r>
      <w:r w:rsidRPr="00AC58BD">
        <w:t xml:space="preserve"> определяется голосованием участников публичных слушаний, имеющих право на выступление для аргументации своих предложений, исходя из количества выступающих и времени отведенного               для проведения </w:t>
      </w:r>
      <w:r w:rsidRPr="00D446B6">
        <w:t>заседания, но не более 5 минут на одно выступление.</w:t>
      </w:r>
    </w:p>
    <w:p w:rsidR="00EF2856" w:rsidRPr="00D446B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46B6">
        <w:rPr>
          <w:rFonts w:ascii="Times New Roman" w:hAnsi="Times New Roman" w:cs="Times New Roman"/>
          <w:sz w:val="28"/>
          <w:szCs w:val="28"/>
        </w:rPr>
        <w:t>.7.По окончании выступления участника публичных слушаний, имеющего право на выступление (или по истечении предоставленного времени), председательствующий дает возможность участникам публичных слушаний собрания задать уточняющие вопросы по позиции и (или) аргументам участника публичных слушаний, имеющего право на выступление и дополнительное время для ответов на вопросы. Время ответов на вопросы не может превышат</w:t>
      </w:r>
      <w:r>
        <w:rPr>
          <w:rFonts w:ascii="Times New Roman" w:hAnsi="Times New Roman" w:cs="Times New Roman"/>
          <w:sz w:val="28"/>
          <w:szCs w:val="28"/>
        </w:rPr>
        <w:t>ь времени основного выступления</w:t>
      </w:r>
      <w:r w:rsidRPr="00D446B6">
        <w:rPr>
          <w:rFonts w:ascii="Times New Roman" w:hAnsi="Times New Roman" w:cs="Times New Roman"/>
          <w:sz w:val="28"/>
          <w:szCs w:val="28"/>
        </w:rPr>
        <w:t>.</w:t>
      </w:r>
    </w:p>
    <w:p w:rsidR="00EF2856" w:rsidRPr="00D446B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446B6">
        <w:rPr>
          <w:rFonts w:ascii="Times New Roman" w:hAnsi="Times New Roman" w:cs="Times New Roman"/>
          <w:sz w:val="28"/>
          <w:szCs w:val="28"/>
        </w:rPr>
        <w:t>8.Участник публичных слушаний, имеющий право на выступление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6B6">
        <w:rPr>
          <w:rFonts w:ascii="Times New Roman" w:hAnsi="Times New Roman" w:cs="Times New Roman"/>
          <w:sz w:val="28"/>
          <w:szCs w:val="28"/>
        </w:rPr>
        <w:t xml:space="preserve"> вправе снять свои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D446B6">
        <w:rPr>
          <w:rFonts w:ascii="Times New Roman" w:hAnsi="Times New Roman" w:cs="Times New Roman"/>
          <w:sz w:val="28"/>
          <w:szCs w:val="28"/>
        </w:rPr>
        <w:t xml:space="preserve"> и (или) присоединиться к предложениям, </w:t>
      </w:r>
      <w:r w:rsidRPr="00D446B6">
        <w:rPr>
          <w:rFonts w:ascii="Times New Roman" w:hAnsi="Times New Roman" w:cs="Times New Roman"/>
          <w:sz w:val="28"/>
          <w:szCs w:val="28"/>
        </w:rPr>
        <w:lastRenderedPageBreak/>
        <w:t xml:space="preserve">выдвинутым другими участниками публичных слушаний, имеющими право               на выступление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446B6">
        <w:rPr>
          <w:rFonts w:ascii="Times New Roman" w:hAnsi="Times New Roman" w:cs="Times New Roman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446B6">
        <w:rPr>
          <w:rFonts w:ascii="Times New Roman" w:hAnsi="Times New Roman" w:cs="Times New Roman"/>
          <w:sz w:val="28"/>
          <w:szCs w:val="28"/>
        </w:rPr>
        <w:t>.</w:t>
      </w:r>
    </w:p>
    <w:p w:rsidR="00EF2856" w:rsidRPr="00D446B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6B6">
        <w:rPr>
          <w:rFonts w:ascii="Times New Roman" w:hAnsi="Times New Roman" w:cs="Times New Roman"/>
          <w:sz w:val="28"/>
          <w:szCs w:val="28"/>
        </w:rPr>
        <w:t>Решения участников публичных слушаний, имеющих право                           на выступление об изменении их позиции по рассматриваемому вопросу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6B6">
        <w:rPr>
          <w:rFonts w:ascii="Times New Roman" w:hAnsi="Times New Roman" w:cs="Times New Roman"/>
          <w:sz w:val="28"/>
          <w:szCs w:val="28"/>
        </w:rPr>
        <w:t xml:space="preserve"> отража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46B6">
        <w:rPr>
          <w:rFonts w:ascii="Times New Roman" w:hAnsi="Times New Roman" w:cs="Times New Roman"/>
          <w:sz w:val="28"/>
          <w:szCs w:val="28"/>
        </w:rPr>
        <w:t>тся в протоколе и итоговом документе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D446B6">
        <w:rPr>
          <w:rFonts w:ascii="Times New Roman" w:hAnsi="Times New Roman" w:cs="Times New Roman"/>
          <w:sz w:val="28"/>
          <w:szCs w:val="28"/>
        </w:rPr>
        <w:t>.</w:t>
      </w:r>
    </w:p>
    <w:p w:rsidR="00EF2856" w:rsidRPr="00D446B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46B6">
        <w:rPr>
          <w:rFonts w:ascii="Times New Roman" w:hAnsi="Times New Roman" w:cs="Times New Roman"/>
          <w:sz w:val="28"/>
          <w:szCs w:val="28"/>
        </w:rPr>
        <w:t>.9.После окончания выступлений участников публичных слушаний,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446B6">
        <w:rPr>
          <w:rFonts w:ascii="Times New Roman" w:hAnsi="Times New Roman" w:cs="Times New Roman"/>
          <w:sz w:val="28"/>
          <w:szCs w:val="28"/>
        </w:rPr>
        <w:t xml:space="preserve"> право на выступление, председательствующий даёт возможность выступить экспертам публичных слушаний.</w:t>
      </w:r>
    </w:p>
    <w:p w:rsidR="00EF2856" w:rsidRPr="00D446B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</w:t>
      </w:r>
      <w:r w:rsidRPr="00D446B6">
        <w:rPr>
          <w:rFonts w:ascii="Times New Roman" w:hAnsi="Times New Roman" w:cs="Times New Roman"/>
          <w:sz w:val="28"/>
          <w:szCs w:val="28"/>
        </w:rPr>
        <w:t>После окончания прений председательствующий предоставляет слово секретарю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6B6">
        <w:rPr>
          <w:rFonts w:ascii="Times New Roman" w:hAnsi="Times New Roman" w:cs="Times New Roman"/>
          <w:sz w:val="28"/>
          <w:szCs w:val="28"/>
        </w:rPr>
        <w:t xml:space="preserve">для уточнения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Pr="00D446B6">
        <w:rPr>
          <w:rFonts w:ascii="Times New Roman" w:hAnsi="Times New Roman" w:cs="Times New Roman"/>
          <w:sz w:val="28"/>
          <w:szCs w:val="28"/>
        </w:rPr>
        <w:t>, оставшихся в итоговом документе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D446B6">
        <w:rPr>
          <w:rFonts w:ascii="Times New Roman" w:hAnsi="Times New Roman" w:cs="Times New Roman"/>
          <w:sz w:val="28"/>
          <w:szCs w:val="28"/>
        </w:rPr>
        <w:t>.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6B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 xml:space="preserve">обращается к участникам публичных слушаний с вопросом о возможном </w:t>
      </w:r>
      <w:r w:rsidRPr="00D446B6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и их</w:t>
      </w:r>
      <w:r w:rsidRPr="00D446B6">
        <w:rPr>
          <w:rFonts w:ascii="Times New Roman" w:hAnsi="Times New Roman" w:cs="Times New Roman"/>
          <w:sz w:val="28"/>
          <w:szCs w:val="28"/>
        </w:rPr>
        <w:t xml:space="preserve"> позиций </w:t>
      </w:r>
      <w:r>
        <w:rPr>
          <w:rFonts w:ascii="Times New Roman" w:hAnsi="Times New Roman" w:cs="Times New Roman"/>
          <w:sz w:val="28"/>
          <w:szCs w:val="28"/>
        </w:rPr>
        <w:t xml:space="preserve">по итогам проведения обсуждения. Все изменения позиции </w:t>
      </w:r>
      <w:r w:rsidRPr="00D446B6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>публичных слушаний отражаются в протоколе публичных слушаний.</w:t>
      </w:r>
    </w:p>
    <w:p w:rsidR="00EF2856" w:rsidRPr="00174D71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</w:t>
      </w:r>
      <w:r w:rsidRPr="00D446B6">
        <w:rPr>
          <w:rFonts w:ascii="Times New Roman" w:hAnsi="Times New Roman" w:cs="Times New Roman"/>
          <w:sz w:val="28"/>
          <w:szCs w:val="28"/>
        </w:rPr>
        <w:t xml:space="preserve">.В итоговый документ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Pr="00D446B6">
        <w:rPr>
          <w:rFonts w:ascii="Times New Roman" w:hAnsi="Times New Roman" w:cs="Times New Roman"/>
          <w:sz w:val="28"/>
          <w:szCs w:val="28"/>
        </w:rPr>
        <w:t>все                      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6B6">
        <w:rPr>
          <w:rFonts w:ascii="Times New Roman" w:hAnsi="Times New Roman" w:cs="Times New Roman"/>
          <w:sz w:val="28"/>
          <w:szCs w:val="28"/>
        </w:rPr>
        <w:t>отозванные их авторами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противоречащих действующему законодательству Российской Федерации и </w:t>
      </w:r>
      <w:r w:rsidRPr="00174D71">
        <w:rPr>
          <w:rFonts w:ascii="Times New Roman" w:hAnsi="Times New Roman" w:cs="Times New Roman"/>
          <w:sz w:val="28"/>
          <w:szCs w:val="28"/>
        </w:rPr>
        <w:t>Ставропольскому краю, а также действующим муниципальным правов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4D71">
        <w:rPr>
          <w:rFonts w:ascii="Times New Roman" w:hAnsi="Times New Roman" w:cs="Times New Roman"/>
          <w:sz w:val="28"/>
          <w:szCs w:val="28"/>
        </w:rPr>
        <w:t>м актам. Итоговый документ считается принятым после реализации всеми желающими участниками публичных слушаний, имеющими право на выступление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4D71">
        <w:rPr>
          <w:rFonts w:ascii="Times New Roman" w:hAnsi="Times New Roman" w:cs="Times New Roman"/>
          <w:sz w:val="28"/>
          <w:szCs w:val="28"/>
        </w:rPr>
        <w:t xml:space="preserve"> своего права на отзыв своих предложений из проекта итогового документа публичных слушаний. Все изменения позиций отражаются в протоколе публичных слушаний.</w:t>
      </w:r>
    </w:p>
    <w:p w:rsidR="00EF2856" w:rsidRPr="00D446B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74D71">
        <w:rPr>
          <w:rFonts w:ascii="Times New Roman" w:hAnsi="Times New Roman" w:cs="Times New Roman"/>
          <w:sz w:val="28"/>
          <w:szCs w:val="28"/>
        </w:rPr>
        <w:t>.12</w:t>
      </w:r>
      <w:r w:rsidRPr="00D446B6">
        <w:rPr>
          <w:rFonts w:ascii="Times New Roman" w:hAnsi="Times New Roman" w:cs="Times New Roman"/>
          <w:sz w:val="28"/>
          <w:szCs w:val="28"/>
        </w:rPr>
        <w:t xml:space="preserve">.После принятия итогового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D446B6">
        <w:rPr>
          <w:rFonts w:ascii="Times New Roman" w:hAnsi="Times New Roman" w:cs="Times New Roman"/>
          <w:sz w:val="28"/>
          <w:szCs w:val="28"/>
        </w:rPr>
        <w:t>председательствующий напоминает участникам публичных слушаний о возможности внесения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446B6">
        <w:rPr>
          <w:rFonts w:ascii="Times New Roman" w:hAnsi="Times New Roman" w:cs="Times New Roman"/>
          <w:sz w:val="28"/>
          <w:szCs w:val="28"/>
        </w:rPr>
        <w:t xml:space="preserve"> комиссию в письменной форме дополнительных предложений и (или) снятии своих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Pr="00D446B6">
        <w:rPr>
          <w:rFonts w:ascii="Times New Roman" w:hAnsi="Times New Roman" w:cs="Times New Roman"/>
          <w:sz w:val="28"/>
          <w:szCs w:val="28"/>
        </w:rPr>
        <w:t xml:space="preserve"> из итогового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D446B6">
        <w:rPr>
          <w:rFonts w:ascii="Times New Roman" w:hAnsi="Times New Roman" w:cs="Times New Roman"/>
          <w:sz w:val="28"/>
          <w:szCs w:val="28"/>
        </w:rPr>
        <w:t xml:space="preserve">в течение последующих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446B6">
        <w:rPr>
          <w:rFonts w:ascii="Times New Roman" w:hAnsi="Times New Roman" w:cs="Times New Roman"/>
          <w:sz w:val="28"/>
          <w:szCs w:val="28"/>
        </w:rPr>
        <w:t xml:space="preserve"> дней и закрывает публичные слушания.</w:t>
      </w:r>
    </w:p>
    <w:p w:rsidR="00EF2856" w:rsidRPr="00FA0D34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A0D34">
        <w:rPr>
          <w:rFonts w:ascii="Times New Roman" w:hAnsi="Times New Roman" w:cs="Times New Roman"/>
          <w:sz w:val="28"/>
          <w:szCs w:val="28"/>
        </w:rPr>
        <w:t xml:space="preserve">.13.В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0D34">
        <w:rPr>
          <w:rFonts w:ascii="Times New Roman" w:hAnsi="Times New Roman" w:cs="Times New Roman"/>
          <w:sz w:val="28"/>
          <w:szCs w:val="28"/>
        </w:rPr>
        <w:t xml:space="preserve"> дней после окончания публичных слушаний комиссия </w:t>
      </w:r>
      <w:r>
        <w:rPr>
          <w:rFonts w:ascii="Times New Roman" w:hAnsi="Times New Roman" w:cs="Times New Roman"/>
          <w:sz w:val="28"/>
          <w:szCs w:val="28"/>
        </w:rPr>
        <w:t>готовит</w:t>
      </w:r>
      <w:r w:rsidRPr="00FA0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D34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  <w:r w:rsidRPr="00FA0D34">
        <w:rPr>
          <w:rFonts w:ascii="Times New Roman" w:hAnsi="Times New Roman" w:cs="Times New Roman"/>
          <w:sz w:val="28"/>
          <w:szCs w:val="28"/>
        </w:rPr>
        <w:t xml:space="preserve"> документ и протокол публичных слушаний.</w:t>
      </w:r>
    </w:p>
    <w:p w:rsidR="00EF2856" w:rsidRPr="00FA0D34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</w:t>
      </w:r>
      <w:r w:rsidRPr="00FA0D34">
        <w:rPr>
          <w:rFonts w:ascii="Times New Roman" w:hAnsi="Times New Roman" w:cs="Times New Roman"/>
          <w:sz w:val="28"/>
          <w:szCs w:val="28"/>
        </w:rPr>
        <w:t>.Все дополнительно поступившие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8.12 настоящего Положения </w:t>
      </w:r>
      <w:r w:rsidRPr="00FA0D34">
        <w:rPr>
          <w:rFonts w:ascii="Times New Roman" w:hAnsi="Times New Roman" w:cs="Times New Roman"/>
          <w:sz w:val="28"/>
          <w:szCs w:val="28"/>
        </w:rPr>
        <w:t>оформляются в качестве приложений к итоговому документу публичных слушаний и передаются вместе с ним в 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или г</w:t>
      </w:r>
      <w:r w:rsidRPr="00FA0D34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A0D34">
        <w:rPr>
          <w:rFonts w:ascii="Times New Roman" w:hAnsi="Times New Roman" w:cs="Times New Roman"/>
          <w:sz w:val="28"/>
          <w:szCs w:val="28"/>
        </w:rPr>
        <w:t xml:space="preserve"> района соответственно для принятия решения и последующего хранения.</w:t>
      </w:r>
    </w:p>
    <w:p w:rsidR="00EF2856" w:rsidRPr="00FA0D34" w:rsidRDefault="00EF2856" w:rsidP="00EF2856">
      <w:pPr>
        <w:tabs>
          <w:tab w:val="left" w:pos="1134"/>
          <w:tab w:val="left" w:pos="1276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A0D34">
        <w:rPr>
          <w:sz w:val="28"/>
          <w:szCs w:val="28"/>
        </w:rPr>
        <w:t>.15.Вопрос о рассмотрении результатов публичных слушаний включается в повестку дня очередного заседания Совета муниципального района.</w:t>
      </w:r>
    </w:p>
    <w:p w:rsidR="00EF2856" w:rsidRPr="00FA0D34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D34">
        <w:rPr>
          <w:rFonts w:ascii="Times New Roman" w:hAnsi="Times New Roman" w:cs="Times New Roman"/>
          <w:sz w:val="28"/>
          <w:szCs w:val="28"/>
        </w:rPr>
        <w:t>Отчет о работе комиссии и материалы публичных слушаний на заседаниях Совета муниципального района представляет председатель комиссии.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8.16.</w:t>
      </w:r>
      <w:r w:rsidRPr="00FA0D3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Pr="00FA0D34">
        <w:rPr>
          <w:rFonts w:ascii="Times New Roman" w:hAnsi="Times New Roman" w:cs="Times New Roman"/>
          <w:sz w:val="28"/>
          <w:szCs w:val="28"/>
        </w:rPr>
        <w:t xml:space="preserve"> публичных слушаний проводится Советом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A0D34">
        <w:rPr>
          <w:rFonts w:ascii="Times New Roman" w:hAnsi="Times New Roman" w:cs="Times New Roman"/>
          <w:sz w:val="28"/>
          <w:szCs w:val="28"/>
        </w:rPr>
        <w:t xml:space="preserve"> района по каждому вопросу публичных слушаний, по </w:t>
      </w:r>
      <w:r w:rsidRPr="00FA0D34">
        <w:rPr>
          <w:rFonts w:ascii="Times New Roman" w:hAnsi="Times New Roman" w:cs="Times New Roman"/>
          <w:sz w:val="28"/>
          <w:szCs w:val="28"/>
        </w:rPr>
        <w:lastRenderedPageBreak/>
        <w:t xml:space="preserve">которому есть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FA0D34">
        <w:rPr>
          <w:rFonts w:ascii="Times New Roman" w:hAnsi="Times New Roman" w:cs="Times New Roman"/>
          <w:sz w:val="28"/>
          <w:szCs w:val="28"/>
        </w:rPr>
        <w:t xml:space="preserve"> в итоговом документе. 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0D34">
        <w:rPr>
          <w:rFonts w:ascii="Times New Roman" w:hAnsi="Times New Roman" w:cs="Times New Roman"/>
          <w:sz w:val="28"/>
          <w:szCs w:val="28"/>
        </w:rPr>
        <w:t>района принимает решение по существу каждого из рассматриваемых вопросов.</w:t>
      </w:r>
    </w:p>
    <w:p w:rsidR="00EF2856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8.17.В случае, если принятие решения по проекту муниципального правового акта, публичные слушания по которому были назначены главой муниципального района, относится к компетенции Совета муниципального района, вместе с проектом муниципального правового акта должны быть представлены материалы, подтверждающие соблюдение установленной процедуры организации и проведения публичных слушаний, включая протокол публичных слушаний, итоговый документ, иные документы.</w:t>
      </w:r>
      <w:proofErr w:type="gramEnd"/>
    </w:p>
    <w:p w:rsidR="00EF2856" w:rsidRPr="00D7575B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Несоблюдение установленной процедуры проведения публичных слушаний является основанием для отклонения проекта решения Советом </w:t>
      </w:r>
      <w:r w:rsidRPr="00D7575B">
        <w:rPr>
          <w:rFonts w:eastAsiaTheme="minorHAnsi"/>
          <w:sz w:val="28"/>
          <w:szCs w:val="28"/>
          <w:lang w:eastAsia="en-US"/>
        </w:rPr>
        <w:t>муниципального района.</w:t>
      </w:r>
    </w:p>
    <w:p w:rsidR="00EF2856" w:rsidRPr="00D7575B" w:rsidRDefault="00EF2856" w:rsidP="00EF28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575B">
        <w:rPr>
          <w:rFonts w:eastAsiaTheme="minorHAnsi"/>
          <w:sz w:val="28"/>
          <w:szCs w:val="28"/>
          <w:lang w:eastAsia="en-US"/>
        </w:rPr>
        <w:t>8.18.</w:t>
      </w:r>
      <w:r w:rsidRPr="00D7575B">
        <w:rPr>
          <w:sz w:val="28"/>
          <w:szCs w:val="28"/>
        </w:rPr>
        <w:t xml:space="preserve">При рассмотрении на заседании </w:t>
      </w:r>
      <w:r>
        <w:rPr>
          <w:sz w:val="28"/>
          <w:szCs w:val="28"/>
        </w:rPr>
        <w:t>Совета муниципального района</w:t>
      </w:r>
      <w:r w:rsidRPr="00D7575B">
        <w:rPr>
          <w:sz w:val="28"/>
          <w:szCs w:val="28"/>
        </w:rPr>
        <w:t xml:space="preserve"> проекта муниципального правового акта, прошедшего обсуждение на публичных слушаниях, голосование проводится вначале по каждому предложению, соде</w:t>
      </w:r>
      <w:r>
        <w:rPr>
          <w:sz w:val="28"/>
          <w:szCs w:val="28"/>
        </w:rPr>
        <w:t>ржащемуся в итоговом документе</w:t>
      </w:r>
      <w:r w:rsidRPr="00D7575B">
        <w:rPr>
          <w:sz w:val="28"/>
          <w:szCs w:val="28"/>
        </w:rPr>
        <w:t>, а затем уже за принятие муниципального правового акта с учетом предлагаемых изменений или без них.</w:t>
      </w:r>
    </w:p>
    <w:p w:rsidR="00EF2856" w:rsidRPr="00FA0D34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8.19.</w:t>
      </w:r>
      <w:r w:rsidRPr="00FA0D34">
        <w:rPr>
          <w:rFonts w:ascii="Times New Roman" w:hAnsi="Times New Roman" w:cs="Times New Roman"/>
          <w:sz w:val="28"/>
          <w:szCs w:val="28"/>
        </w:rPr>
        <w:t>Глава муниципального района и Совет муниципального района принимают решение по результатам публичных слушаний самостоятельно.</w:t>
      </w:r>
    </w:p>
    <w:p w:rsidR="00EF2856" w:rsidRPr="00FA0D34" w:rsidRDefault="00EF2856" w:rsidP="00EF2856">
      <w:pPr>
        <w:tabs>
          <w:tab w:val="left" w:pos="1134"/>
          <w:tab w:val="left" w:pos="1276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8.20</w:t>
      </w:r>
      <w:r w:rsidRPr="00FA0D34">
        <w:rPr>
          <w:sz w:val="28"/>
          <w:szCs w:val="28"/>
        </w:rPr>
        <w:t>.Итоговый документ публичных слушаний (без приложений) обнародуется в соответствии с действующим законодательством                          и решениями Совета муниципального района в течение 10 календарных дней со дня проведения публичных слушаний.</w:t>
      </w:r>
    </w:p>
    <w:p w:rsidR="00EF2856" w:rsidRPr="00FA0D34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34">
        <w:rPr>
          <w:rFonts w:ascii="Times New Roman" w:hAnsi="Times New Roman" w:cs="Times New Roman"/>
          <w:sz w:val="28"/>
          <w:szCs w:val="28"/>
        </w:rPr>
        <w:t>После принятия Советом муниципального района или главой муниципального района решений по результатам публичных слушаний комиссия прекращает свою деятельность.</w:t>
      </w:r>
    </w:p>
    <w:p w:rsidR="00EF2856" w:rsidRDefault="00EF2856" w:rsidP="00EF28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8.21</w:t>
      </w:r>
      <w:r w:rsidRPr="00FA0D34">
        <w:rPr>
          <w:rFonts w:ascii="Times New Roman" w:hAnsi="Times New Roman" w:cs="Times New Roman"/>
          <w:sz w:val="28"/>
          <w:szCs w:val="28"/>
        </w:rPr>
        <w:t>.В случае принятия Советом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A0D3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A0D34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0D34">
        <w:rPr>
          <w:rFonts w:ascii="Times New Roman" w:hAnsi="Times New Roman" w:cs="Times New Roman"/>
          <w:sz w:val="28"/>
          <w:szCs w:val="28"/>
        </w:rPr>
        <w:t>района решения, противоречащего рекомендациям публичных слушаний, указанные органы обязаны опубликовать (обнародовать) мотивы принятия такого решения.</w:t>
      </w:r>
    </w:p>
    <w:p w:rsidR="00EF2856" w:rsidRPr="008C6447" w:rsidRDefault="00EF2856" w:rsidP="00EF2856">
      <w:pPr>
        <w:pStyle w:val="ConsNormal"/>
        <w:widowControl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8.22.</w:t>
      </w:r>
      <w:r w:rsidRPr="008C644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правовой акт, проект которого был рассмотрен на публичных слушаниях, подлежит обязательному опубликованию (обна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родованию) и размещению в сети «</w:t>
      </w:r>
      <w:r w:rsidRPr="008C644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8C6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F2856" w:rsidRPr="00FA0D34" w:rsidRDefault="00EF2856" w:rsidP="00EF2856">
      <w:pPr>
        <w:pStyle w:val="2"/>
        <w:widowControl w:val="0"/>
        <w:suppressAutoHyphens/>
      </w:pPr>
      <w:r w:rsidRPr="00FA0D34">
        <w:t>Материалы публичных слушаний в течение всего срока полномочий депутатов Совета</w:t>
      </w:r>
      <w:r>
        <w:t xml:space="preserve"> муниципального района, г</w:t>
      </w:r>
      <w:r w:rsidRPr="00FA0D34">
        <w:t>лавы</w:t>
      </w:r>
      <w:r>
        <w:t xml:space="preserve"> муниципального</w:t>
      </w:r>
      <w:r w:rsidRPr="00FA0D34">
        <w:t xml:space="preserve"> района должны храниться в указанных органах, а по истечении этого срока сдаются на хранение в муниципальный архив.</w:t>
      </w:r>
    </w:p>
    <w:p w:rsidR="00EF2856" w:rsidRDefault="00EF2856" w:rsidP="00EF2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856" w:rsidRDefault="00EF2856" w:rsidP="00EF2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856" w:rsidRPr="001C45FE" w:rsidRDefault="00EF2856" w:rsidP="00EF2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CE4" w:rsidRPr="00D736FE" w:rsidRDefault="00EF2856" w:rsidP="00EF2856">
      <w:pPr>
        <w:widowControl w:val="0"/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A37CE4" w:rsidRPr="00D736FE" w:rsidSect="008C7B6C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81" w:rsidRDefault="00195981" w:rsidP="00E21B99">
      <w:r>
        <w:separator/>
      </w:r>
    </w:p>
  </w:endnote>
  <w:endnote w:type="continuationSeparator" w:id="0">
    <w:p w:rsidR="00195981" w:rsidRDefault="00195981" w:rsidP="00E2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81" w:rsidRDefault="00195981" w:rsidP="00E21B99">
      <w:r>
        <w:separator/>
      </w:r>
    </w:p>
  </w:footnote>
  <w:footnote w:type="continuationSeparator" w:id="0">
    <w:p w:rsidR="00195981" w:rsidRDefault="00195981" w:rsidP="00E2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99084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E21B99" w:rsidRPr="00E21B99" w:rsidRDefault="00E21B99" w:rsidP="00E21B99">
        <w:pPr>
          <w:pStyle w:val="a5"/>
          <w:jc w:val="center"/>
          <w:rPr>
            <w:sz w:val="26"/>
            <w:szCs w:val="26"/>
          </w:rPr>
        </w:pPr>
        <w:r w:rsidRPr="00E21B99">
          <w:rPr>
            <w:sz w:val="26"/>
            <w:szCs w:val="26"/>
          </w:rPr>
          <w:fldChar w:fldCharType="begin"/>
        </w:r>
        <w:r w:rsidRPr="00E21B99">
          <w:rPr>
            <w:sz w:val="26"/>
            <w:szCs w:val="26"/>
          </w:rPr>
          <w:instrText>PAGE   \* MERGEFORMAT</w:instrText>
        </w:r>
        <w:r w:rsidRPr="00E21B99">
          <w:rPr>
            <w:sz w:val="26"/>
            <w:szCs w:val="26"/>
          </w:rPr>
          <w:fldChar w:fldCharType="separate"/>
        </w:r>
        <w:r w:rsidR="004C3367">
          <w:rPr>
            <w:noProof/>
            <w:sz w:val="26"/>
            <w:szCs w:val="26"/>
          </w:rPr>
          <w:t>12</w:t>
        </w:r>
        <w:r w:rsidRPr="00E21B99">
          <w:rPr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FC"/>
    <w:rsid w:val="00031046"/>
    <w:rsid w:val="00101012"/>
    <w:rsid w:val="0013469E"/>
    <w:rsid w:val="001475D0"/>
    <w:rsid w:val="00183DA5"/>
    <w:rsid w:val="00195981"/>
    <w:rsid w:val="001C3F61"/>
    <w:rsid w:val="001F6740"/>
    <w:rsid w:val="0020511C"/>
    <w:rsid w:val="002443B3"/>
    <w:rsid w:val="00267083"/>
    <w:rsid w:val="0035725B"/>
    <w:rsid w:val="003C6B91"/>
    <w:rsid w:val="00413D0E"/>
    <w:rsid w:val="004235FC"/>
    <w:rsid w:val="00427C8B"/>
    <w:rsid w:val="004315BE"/>
    <w:rsid w:val="0044634C"/>
    <w:rsid w:val="004802E2"/>
    <w:rsid w:val="004C3367"/>
    <w:rsid w:val="004C48B8"/>
    <w:rsid w:val="0052736A"/>
    <w:rsid w:val="005C2FFD"/>
    <w:rsid w:val="005E1AE5"/>
    <w:rsid w:val="0062348C"/>
    <w:rsid w:val="00647AB0"/>
    <w:rsid w:val="006B3F1B"/>
    <w:rsid w:val="006E58D8"/>
    <w:rsid w:val="00723485"/>
    <w:rsid w:val="00761D5F"/>
    <w:rsid w:val="007736A5"/>
    <w:rsid w:val="00792D71"/>
    <w:rsid w:val="007E258C"/>
    <w:rsid w:val="007F02A7"/>
    <w:rsid w:val="00817A1C"/>
    <w:rsid w:val="00836DEF"/>
    <w:rsid w:val="00843D88"/>
    <w:rsid w:val="008646F4"/>
    <w:rsid w:val="00877FDD"/>
    <w:rsid w:val="008A1D39"/>
    <w:rsid w:val="008C311C"/>
    <w:rsid w:val="008C7B6C"/>
    <w:rsid w:val="008D4DEE"/>
    <w:rsid w:val="00932E54"/>
    <w:rsid w:val="009371CD"/>
    <w:rsid w:val="009861B3"/>
    <w:rsid w:val="009B5093"/>
    <w:rsid w:val="009C09B2"/>
    <w:rsid w:val="00A270DF"/>
    <w:rsid w:val="00A32C72"/>
    <w:rsid w:val="00A37CE4"/>
    <w:rsid w:val="00A52953"/>
    <w:rsid w:val="00A56A04"/>
    <w:rsid w:val="00AE3144"/>
    <w:rsid w:val="00AF3D26"/>
    <w:rsid w:val="00B85533"/>
    <w:rsid w:val="00BA331F"/>
    <w:rsid w:val="00BC5C6F"/>
    <w:rsid w:val="00C8476D"/>
    <w:rsid w:val="00C851FE"/>
    <w:rsid w:val="00CC192F"/>
    <w:rsid w:val="00CC1FAA"/>
    <w:rsid w:val="00CC31AC"/>
    <w:rsid w:val="00D03288"/>
    <w:rsid w:val="00D0344F"/>
    <w:rsid w:val="00D36BFC"/>
    <w:rsid w:val="00D4103C"/>
    <w:rsid w:val="00D57936"/>
    <w:rsid w:val="00D736FE"/>
    <w:rsid w:val="00DF49D9"/>
    <w:rsid w:val="00E1054B"/>
    <w:rsid w:val="00E21B99"/>
    <w:rsid w:val="00E22706"/>
    <w:rsid w:val="00E32BBC"/>
    <w:rsid w:val="00EC2EB9"/>
    <w:rsid w:val="00ED00E3"/>
    <w:rsid w:val="00EF2856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95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295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rsid w:val="00A52953"/>
    <w:pPr>
      <w:tabs>
        <w:tab w:val="left" w:pos="5103"/>
      </w:tabs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529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A52953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4">
    <w:name w:val="Font Style34"/>
    <w:basedOn w:val="a0"/>
    <w:uiPriority w:val="99"/>
    <w:rsid w:val="00A5295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A52953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Strong"/>
    <w:basedOn w:val="a0"/>
    <w:qFormat/>
    <w:rsid w:val="00A52953"/>
    <w:rPr>
      <w:b/>
      <w:bCs/>
    </w:rPr>
  </w:style>
  <w:style w:type="paragraph" w:styleId="a4">
    <w:name w:val="Normal (Web)"/>
    <w:basedOn w:val="a"/>
    <w:semiHidden/>
    <w:unhideWhenUsed/>
    <w:rsid w:val="00A52953"/>
    <w:pPr>
      <w:suppressAutoHyphens/>
      <w:spacing w:before="280" w:after="280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D7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4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0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AF3D2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F3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A33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95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295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rsid w:val="00A52953"/>
    <w:pPr>
      <w:tabs>
        <w:tab w:val="left" w:pos="5103"/>
      </w:tabs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529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A52953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4">
    <w:name w:val="Font Style34"/>
    <w:basedOn w:val="a0"/>
    <w:uiPriority w:val="99"/>
    <w:rsid w:val="00A5295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A52953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Strong"/>
    <w:basedOn w:val="a0"/>
    <w:qFormat/>
    <w:rsid w:val="00A52953"/>
    <w:rPr>
      <w:b/>
      <w:bCs/>
    </w:rPr>
  </w:style>
  <w:style w:type="paragraph" w:styleId="a4">
    <w:name w:val="Normal (Web)"/>
    <w:basedOn w:val="a"/>
    <w:semiHidden/>
    <w:unhideWhenUsed/>
    <w:rsid w:val="00A52953"/>
    <w:pPr>
      <w:suppressAutoHyphens/>
      <w:spacing w:before="280" w:after="280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D7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4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0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AF3D2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F3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A33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2E64B0AA9D04C9BF737D59FD3C35E20570238DD808AA35E6E50F8A3D784B6CFE1D0C23CB63BDCDBED7936C08BBC63C16890ACD4pAG2G" TargetMode="External"/><Relationship Id="rId13" Type="http://schemas.openxmlformats.org/officeDocument/2006/relationships/hyperlink" Target="consultantplus://offline/ref=D543547AA056AC6B76D0DA0453EB053B65B706AB96E3D226BE6BAF3425790A75402B69F3C06DE92469C9803F9B4B4AA51FiAN5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43547AA056AC6B76D0C40945875B3160B45FA39CB68A7AB26AA76672795630162260A28F29BD3769CC9Fi3N6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DAC5E332776988353C3A7FE890BB19E5235CB14432E7C8E34DBDAD4DF77F0E615BF9CCE469D04BE2D02CACC48F1F419044B2BA39FB2E0371C0F55Df6i2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32E64B0AA9D04C9BF729D889BF9D54245D5935DB8585FC023B56AFFC8782E38FA1D69176F23D898AA92B3AC384F63284239FAED1B581C519AFEE78p8G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32E64B0AA9D04C9BF729D889BF9D54245D5935DB8280F7023256AFFC8782E38FA1D69176F23D898AA92B38C384F63284239FAED1B581C519AFEE78p8G0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83E2-9428-488D-BA7B-2FD11C3D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12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Мальцева Елена Александровна</cp:lastModifiedBy>
  <cp:revision>64</cp:revision>
  <cp:lastPrinted>2018-12-05T11:49:00Z</cp:lastPrinted>
  <dcterms:created xsi:type="dcterms:W3CDTF">2017-01-12T12:34:00Z</dcterms:created>
  <dcterms:modified xsi:type="dcterms:W3CDTF">2019-02-19T06:09:00Z</dcterms:modified>
</cp:coreProperties>
</file>